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439" w:type="pct"/>
        <w:tblInd w:w="-318" w:type="dxa"/>
        <w:tblLayout w:type="autofit"/>
        <w:tblCellMar>
          <w:top w:w="0" w:type="dxa"/>
          <w:left w:w="108" w:type="dxa"/>
          <w:bottom w:w="0" w:type="dxa"/>
          <w:right w:w="108" w:type="dxa"/>
        </w:tblCellMar>
      </w:tblPr>
      <w:tblGrid>
        <w:gridCol w:w="3635"/>
        <w:gridCol w:w="7304"/>
      </w:tblGrid>
      <w:tr w14:paraId="318C7944">
        <w:tblPrEx>
          <w:tblCellMar>
            <w:top w:w="0" w:type="dxa"/>
            <w:left w:w="108" w:type="dxa"/>
            <w:bottom w:w="0" w:type="dxa"/>
            <w:right w:w="108" w:type="dxa"/>
          </w:tblCellMar>
        </w:tblPrEx>
        <w:trPr>
          <w:trHeight w:val="40" w:hRule="atLeast"/>
        </w:trPr>
        <w:tc>
          <w:tcPr>
            <w:tcW w:w="1661" w:type="pct"/>
            <w:shd w:val="clear" w:color="auto" w:fill="auto"/>
          </w:tcPr>
          <w:p w14:paraId="6B365AA5">
            <w:pPr>
              <w:spacing w:before="40" w:after="40"/>
              <w:jc w:val="center"/>
              <w:rPr>
                <w:b/>
              </w:rPr>
            </w:pPr>
            <w:r>
              <w:rPr>
                <w:b/>
              </w:rPr>
              <w:t>SỞ GIÁO DỤC VÀ ĐÀO TẠO</w:t>
            </w:r>
          </w:p>
          <w:p w14:paraId="2240075D">
            <w:pPr>
              <w:spacing w:before="40" w:after="40"/>
              <w:jc w:val="center"/>
              <w:rPr>
                <w:b/>
              </w:rPr>
            </w:pPr>
            <w:r>
              <mc:AlternateContent>
                <mc:Choice Requires="wps">
                  <w:drawing>
                    <wp:anchor distT="0" distB="0" distL="114300" distR="114300" simplePos="0" relativeHeight="251662336" behindDoc="0" locked="0" layoutInCell="1" allowOverlap="1">
                      <wp:simplePos x="0" y="0"/>
                      <wp:positionH relativeFrom="column">
                        <wp:posOffset>445135</wp:posOffset>
                      </wp:positionH>
                      <wp:positionV relativeFrom="paragraph">
                        <wp:posOffset>187325</wp:posOffset>
                      </wp:positionV>
                      <wp:extent cx="131191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5.05pt;margin-top:14.75pt;height:0pt;width:103.3pt;z-index:251662336;mso-width-relative:page;mso-height-relative:page;" filled="f" stroked="t" coordsize="21600,21600" o:gfxdata="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X3ODfVAAAACAEA&#10;AA8AAAAAAAAAAQAgAAAAIgAAAGRycy9kb3ducmV2LnhtbFBLAQIUABQAAAAIAIdO4kCUsoWV5AEA&#10;ANgDAAAOAAAAAAAAAAEAIAAAACQBAABkcnMvZTJvRG9jLnhtbFBLBQYAAAAABgAGAFkBAAB6BQAA&#10;AAA=&#10;">
                      <v:fill on="f" focussize="0,0"/>
                      <v:stroke weight="0.5pt" color="#000000" miterlimit="8" joinstyle="miter"/>
                      <v:imagedata o:title=""/>
                      <o:lock v:ext="edit" aspectratio="f"/>
                    </v:line>
                  </w:pict>
                </mc:Fallback>
              </mc:AlternateContent>
            </w:r>
            <w:r>
              <w:rPr>
                <w:b/>
              </w:rPr>
              <w:t>TỈNH BÀ RỊA – VŨNG TÀU</w:t>
            </w:r>
          </w:p>
          <w:p w14:paraId="2FDB1DD9">
            <w:pPr>
              <w:tabs>
                <w:tab w:val="left" w:pos="426"/>
              </w:tabs>
              <w:spacing w:before="40" w:after="40"/>
              <w:jc w:val="center"/>
              <w:rPr>
                <w:b/>
              </w:rPr>
            </w:pPr>
          </w:p>
          <w:p w14:paraId="00C81BF0">
            <w:pPr>
              <w:tabs>
                <w:tab w:val="left" w:pos="426"/>
              </w:tabs>
              <w:spacing w:before="40" w:after="40"/>
              <w:jc w:val="center"/>
              <w:rPr>
                <w:b/>
              </w:rPr>
            </w:pPr>
            <w:r>
              <w:rPr>
                <w:b/>
              </w:rPr>
              <w:t>HDC ĐỀ MINH HỌA</w:t>
            </w:r>
          </w:p>
          <w:p w14:paraId="5FD9F617">
            <w:pPr>
              <w:tabs>
                <w:tab w:val="left" w:pos="426"/>
              </w:tabs>
              <w:spacing w:before="40" w:after="40"/>
              <w:jc w:val="center"/>
              <w:rPr>
                <w:i/>
              </w:rPr>
            </w:pPr>
            <w:r>
              <w:rPr>
                <w:i/>
              </w:rPr>
              <w:t>(</w:t>
            </w:r>
            <w:r>
              <w:rPr>
                <w:rFonts w:hint="default"/>
                <w:i/>
                <w:lang w:val="en-US"/>
              </w:rPr>
              <w:t>HDC</w:t>
            </w:r>
            <w:r>
              <w:rPr>
                <w:i/>
              </w:rPr>
              <w:t xml:space="preserve"> gồm 07 trang)</w:t>
            </w:r>
          </w:p>
        </w:tc>
        <w:tc>
          <w:tcPr>
            <w:tcW w:w="3338" w:type="pct"/>
            <w:shd w:val="clear" w:color="auto" w:fill="auto"/>
          </w:tcPr>
          <w:p w14:paraId="43922DC8">
            <w:pPr>
              <w:tabs>
                <w:tab w:val="left" w:pos="426"/>
              </w:tabs>
              <w:spacing w:before="40" w:after="40"/>
              <w:jc w:val="center"/>
              <w:rPr>
                <w:b/>
                <w:sz w:val="26"/>
                <w:szCs w:val="26"/>
              </w:rPr>
            </w:pPr>
            <w:r>
              <w:rPr>
                <w:b/>
                <w:sz w:val="26"/>
                <w:szCs w:val="26"/>
              </w:rPr>
              <w:t xml:space="preserve">KỲ THI TUYỂN SINH VÀO LỚP 10  THPT </w:t>
            </w:r>
          </w:p>
          <w:p w14:paraId="373FD9A5">
            <w:pPr>
              <w:tabs>
                <w:tab w:val="left" w:pos="426"/>
              </w:tabs>
              <w:spacing w:before="40" w:after="40"/>
              <w:ind w:firstLine="1951" w:firstLineChars="750"/>
              <w:rPr>
                <w:rFonts w:hint="default"/>
                <w:b/>
                <w:sz w:val="26"/>
                <w:szCs w:val="26"/>
                <w:lang w:val="en-US"/>
              </w:rPr>
            </w:pPr>
            <w:r>
              <w:rPr>
                <w:b/>
                <w:sz w:val="26"/>
                <w:szCs w:val="26"/>
              </w:rPr>
              <w:t xml:space="preserve">Môn: </w:t>
            </w:r>
            <w:r>
              <w:rPr>
                <w:rFonts w:hint="default"/>
                <w:b/>
                <w:sz w:val="26"/>
                <w:szCs w:val="26"/>
                <w:lang w:val="en-US"/>
              </w:rPr>
              <w:t>KHTN (</w:t>
            </w:r>
            <w:r>
              <w:rPr>
                <w:b/>
                <w:sz w:val="26"/>
                <w:szCs w:val="26"/>
              </w:rPr>
              <w:t xml:space="preserve">CHUYÊN </w:t>
            </w:r>
            <w:r>
              <w:rPr>
                <w:rFonts w:hint="default"/>
                <w:b/>
                <w:sz w:val="26"/>
                <w:szCs w:val="26"/>
                <w:lang w:val="en-US"/>
              </w:rPr>
              <w:t>SINH)</w:t>
            </w:r>
          </w:p>
          <w:p w14:paraId="0FB0C290">
            <w:pPr>
              <w:tabs>
                <w:tab w:val="left" w:pos="426"/>
              </w:tabs>
              <w:spacing w:before="40" w:after="40"/>
              <w:jc w:val="center"/>
              <w:rPr>
                <w:i/>
                <w:sz w:val="26"/>
                <w:szCs w:val="26"/>
              </w:rPr>
            </w:pPr>
            <w:r>
              <w:rPr>
                <w:i/>
                <w:sz w:val="26"/>
                <w:szCs w:val="26"/>
              </w:rPr>
              <w:t>Thời gian làm bài: 150 phút, không kể thời gian phát đề</w:t>
            </w:r>
          </w:p>
          <w:p w14:paraId="7FCFD2DA">
            <w:pPr>
              <w:tabs>
                <w:tab w:val="left" w:pos="426"/>
              </w:tabs>
              <w:spacing w:before="40" w:after="40"/>
              <w:jc w:val="center"/>
              <w:rPr>
                <w:i/>
                <w:sz w:val="26"/>
                <w:szCs w:val="26"/>
              </w:rPr>
            </w:pPr>
            <w:r>
              <w:rPr>
                <w:sz w:val="26"/>
                <w:szCs w:val="26"/>
              </w:rPr>
              <mc:AlternateContent>
                <mc:Choice Requires="wps">
                  <w:drawing>
                    <wp:anchor distT="0" distB="0" distL="114300" distR="114300" simplePos="0" relativeHeight="251663360" behindDoc="0" locked="0" layoutInCell="1" allowOverlap="1">
                      <wp:simplePos x="0" y="0"/>
                      <wp:positionH relativeFrom="column">
                        <wp:posOffset>951865</wp:posOffset>
                      </wp:positionH>
                      <wp:positionV relativeFrom="paragraph">
                        <wp:posOffset>36830</wp:posOffset>
                      </wp:positionV>
                      <wp:extent cx="268732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268732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74.95pt;margin-top:2.9pt;height:0pt;width:211.6pt;z-index:251663360;mso-width-relative:page;mso-height-relative:page;" filled="f" stroked="t" coordsize="21600,21600" o:gfxdata="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WQ02NQAAAAHAQAA&#10;DwAAAAAAAAABACAAAAAiAAAAZHJzL2Rvd25yZXYueG1sUEsBAhQAFAAAAAgAh07iQFgRSjXkAQAA&#10;2AMAAA4AAAAAAAAAAQAgAAAAIwEAAGRycy9lMm9Eb2MueG1sUEsFBgAAAAAGAAYAWQEAAHkFAAAA&#10;AA==&#10;">
                      <v:fill on="f" focussize="0,0"/>
                      <v:stroke weight="0.5pt" color="#000000" miterlimit="8" joinstyle="miter"/>
                      <v:imagedata o:title=""/>
                      <o:lock v:ext="edit" aspectratio="f"/>
                    </v:line>
                  </w:pict>
                </mc:Fallback>
              </mc:AlternateContent>
            </w:r>
          </w:p>
        </w:tc>
      </w:tr>
    </w:tbl>
    <w:p w14:paraId="3AD200D2"/>
    <w:p w14:paraId="6F61B7A5">
      <w:pPr>
        <w:spacing w:line="312" w:lineRule="auto"/>
        <w:ind w:left="0" w:leftChars="-100" w:hanging="240" w:hangingChars="100"/>
        <w:rPr>
          <w:b/>
        </w:rPr>
      </w:pPr>
      <w:r>
        <w:rPr>
          <w:b/>
        </w:rPr>
        <w:t xml:space="preserve">Câu 1 </w:t>
      </w:r>
      <w:r>
        <w:rPr>
          <w:b/>
          <w:i/>
        </w:rPr>
        <w:t>(1,0 điểm)</w:t>
      </w:r>
      <w:r>
        <w:rPr>
          <w:b/>
        </w:rPr>
        <w:t xml:space="preserve">: </w:t>
      </w:r>
    </w:p>
    <w:p w14:paraId="26B0DEB9">
      <w:r>
        <w:rPr>
          <w:b/>
        </w:rPr>
        <w:t xml:space="preserve">a. </w:t>
      </w:r>
      <w:r>
        <w:t>Số liệu về</w:t>
      </w:r>
      <w:r>
        <w:rPr>
          <w:b/>
          <w:bCs/>
        </w:rPr>
        <w:t xml:space="preserve"> </w:t>
      </w:r>
      <w:r>
        <w:t xml:space="preserve">quá trình trao đổi khí ở phổi người trưởng thành được trình bày trong </w:t>
      </w:r>
      <w:r>
        <w:rPr>
          <w:b/>
          <w:bCs/>
        </w:rPr>
        <w:t>Bảng 1</w:t>
      </w:r>
    </w:p>
    <w:p w14:paraId="2E760568">
      <w:pPr>
        <w:jc w:val="center"/>
        <w:rPr>
          <w:b/>
          <w:bCs/>
          <w:sz w:val="6"/>
          <w:szCs w:val="6"/>
        </w:rPr>
      </w:pPr>
    </w:p>
    <w:p w14:paraId="449690AA">
      <w:pPr>
        <w:jc w:val="center"/>
        <w:rPr>
          <w:b/>
          <w:bCs/>
          <w:sz w:val="23"/>
          <w:szCs w:val="23"/>
        </w:rPr>
      </w:pPr>
      <w:r>
        <w:rPr>
          <w:b/>
          <w:bCs/>
          <w:sz w:val="23"/>
          <w:szCs w:val="23"/>
        </w:rPr>
        <w:t>Bảng 1</w:t>
      </w:r>
    </w:p>
    <w:p w14:paraId="2EA1AE69">
      <w:pPr>
        <w:rPr>
          <w:sz w:val="2"/>
          <w:szCs w:val="2"/>
          <w:lang w:val="vi-V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572"/>
        <w:gridCol w:w="2248"/>
        <w:gridCol w:w="2578"/>
        <w:gridCol w:w="2843"/>
      </w:tblGrid>
      <w:tr w14:paraId="0BE6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shd w:val="clear" w:color="auto" w:fill="auto"/>
            <w:vAlign w:val="center"/>
          </w:tcPr>
          <w:p w14:paraId="048F761A">
            <w:pPr>
              <w:jc w:val="center"/>
              <w:rPr>
                <w:sz w:val="23"/>
                <w:szCs w:val="23"/>
              </w:rPr>
            </w:pPr>
            <w:r>
              <w:rPr>
                <w:sz w:val="23"/>
                <w:szCs w:val="23"/>
              </w:rPr>
              <w:t>Khí</w:t>
            </w:r>
          </w:p>
        </w:tc>
        <w:tc>
          <w:tcPr>
            <w:tcW w:w="9643" w:type="dxa"/>
            <w:gridSpan w:val="4"/>
            <w:shd w:val="clear" w:color="auto" w:fill="auto"/>
            <w:vAlign w:val="center"/>
          </w:tcPr>
          <w:p w14:paraId="69D4608A">
            <w:pPr>
              <w:jc w:val="center"/>
              <w:rPr>
                <w:sz w:val="23"/>
                <w:szCs w:val="23"/>
              </w:rPr>
            </w:pPr>
            <w:r>
              <w:rPr>
                <w:sz w:val="23"/>
                <w:szCs w:val="23"/>
              </w:rPr>
              <w:t>Áp suất từng phần (mmHg)</w:t>
            </w:r>
          </w:p>
        </w:tc>
      </w:tr>
      <w:tr w14:paraId="3C09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28" w:type="dxa"/>
            <w:vMerge w:val="continue"/>
            <w:shd w:val="clear" w:color="auto" w:fill="auto"/>
            <w:vAlign w:val="center"/>
          </w:tcPr>
          <w:p w14:paraId="3E48B608">
            <w:pPr>
              <w:jc w:val="center"/>
              <w:rPr>
                <w:sz w:val="23"/>
                <w:szCs w:val="23"/>
              </w:rPr>
            </w:pPr>
          </w:p>
        </w:tc>
        <w:tc>
          <w:tcPr>
            <w:tcW w:w="1620" w:type="dxa"/>
            <w:shd w:val="clear" w:color="auto" w:fill="auto"/>
            <w:vAlign w:val="center"/>
          </w:tcPr>
          <w:p w14:paraId="4181945F">
            <w:pPr>
              <w:jc w:val="center"/>
              <w:rPr>
                <w:sz w:val="23"/>
                <w:szCs w:val="23"/>
              </w:rPr>
            </w:pPr>
            <w:r>
              <w:rPr>
                <w:sz w:val="23"/>
                <w:szCs w:val="23"/>
              </w:rPr>
              <w:t>Không khí</w:t>
            </w:r>
          </w:p>
        </w:tc>
        <w:tc>
          <w:tcPr>
            <w:tcW w:w="2340" w:type="dxa"/>
            <w:shd w:val="clear" w:color="auto" w:fill="auto"/>
            <w:vAlign w:val="center"/>
          </w:tcPr>
          <w:p w14:paraId="5C7ECE2B">
            <w:pPr>
              <w:jc w:val="center"/>
              <w:rPr>
                <w:sz w:val="23"/>
                <w:szCs w:val="23"/>
              </w:rPr>
            </w:pPr>
            <w:r>
              <w:rPr>
                <w:sz w:val="23"/>
                <w:szCs w:val="23"/>
              </w:rPr>
              <w:t>Không khí trong phế nang</w:t>
            </w:r>
          </w:p>
        </w:tc>
        <w:tc>
          <w:tcPr>
            <w:tcW w:w="2700" w:type="dxa"/>
            <w:shd w:val="clear" w:color="auto" w:fill="auto"/>
            <w:vAlign w:val="center"/>
          </w:tcPr>
          <w:p w14:paraId="21D199BC">
            <w:pPr>
              <w:jc w:val="center"/>
              <w:rPr>
                <w:sz w:val="23"/>
                <w:szCs w:val="23"/>
              </w:rPr>
            </w:pPr>
            <w:r>
              <w:rPr>
                <w:sz w:val="23"/>
                <w:szCs w:val="23"/>
              </w:rPr>
              <w:t>Máu tĩnh mạch trong các mạch tới phế nang</w:t>
            </w:r>
          </w:p>
        </w:tc>
        <w:tc>
          <w:tcPr>
            <w:tcW w:w="2983" w:type="dxa"/>
            <w:shd w:val="clear" w:color="auto" w:fill="auto"/>
            <w:vAlign w:val="center"/>
          </w:tcPr>
          <w:p w14:paraId="491FB467">
            <w:pPr>
              <w:jc w:val="center"/>
              <w:rPr>
                <w:sz w:val="23"/>
                <w:szCs w:val="23"/>
              </w:rPr>
            </w:pPr>
            <w:r>
              <w:rPr>
                <w:sz w:val="23"/>
                <w:szCs w:val="23"/>
              </w:rPr>
              <w:t>Máu động mạch trong các mạch từ phế nang đi ra</w:t>
            </w:r>
          </w:p>
        </w:tc>
      </w:tr>
      <w:tr w14:paraId="110C5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28" w:type="dxa"/>
            <w:shd w:val="clear" w:color="auto" w:fill="auto"/>
            <w:vAlign w:val="center"/>
          </w:tcPr>
          <w:p w14:paraId="2270492C">
            <w:pPr>
              <w:jc w:val="center"/>
              <w:rPr>
                <w:sz w:val="23"/>
                <w:szCs w:val="23"/>
              </w:rPr>
            </w:pPr>
            <w:r>
              <w:rPr>
                <w:sz w:val="23"/>
                <w:szCs w:val="23"/>
              </w:rPr>
              <w:t>O</w:t>
            </w:r>
            <w:r>
              <w:rPr>
                <w:sz w:val="23"/>
                <w:szCs w:val="23"/>
                <w:vertAlign w:val="subscript"/>
              </w:rPr>
              <w:t>2</w:t>
            </w:r>
          </w:p>
        </w:tc>
        <w:tc>
          <w:tcPr>
            <w:tcW w:w="1620" w:type="dxa"/>
            <w:shd w:val="clear" w:color="auto" w:fill="auto"/>
            <w:vAlign w:val="center"/>
          </w:tcPr>
          <w:p w14:paraId="256D77A1">
            <w:pPr>
              <w:jc w:val="center"/>
              <w:rPr>
                <w:sz w:val="23"/>
                <w:szCs w:val="23"/>
              </w:rPr>
            </w:pPr>
            <w:r>
              <w:rPr>
                <w:sz w:val="23"/>
                <w:szCs w:val="23"/>
              </w:rPr>
              <w:t>150</w:t>
            </w:r>
          </w:p>
        </w:tc>
        <w:tc>
          <w:tcPr>
            <w:tcW w:w="2340" w:type="dxa"/>
            <w:shd w:val="clear" w:color="auto" w:fill="auto"/>
            <w:vAlign w:val="center"/>
          </w:tcPr>
          <w:p w14:paraId="120C7AA0">
            <w:pPr>
              <w:jc w:val="center"/>
              <w:rPr>
                <w:sz w:val="23"/>
                <w:szCs w:val="23"/>
              </w:rPr>
            </w:pPr>
            <w:r>
              <w:rPr>
                <w:sz w:val="23"/>
                <w:szCs w:val="23"/>
              </w:rPr>
              <w:t>100 - 110</w:t>
            </w:r>
          </w:p>
        </w:tc>
        <w:tc>
          <w:tcPr>
            <w:tcW w:w="2700" w:type="dxa"/>
            <w:shd w:val="clear" w:color="auto" w:fill="auto"/>
            <w:vAlign w:val="center"/>
          </w:tcPr>
          <w:p w14:paraId="06967BFC">
            <w:pPr>
              <w:jc w:val="center"/>
              <w:rPr>
                <w:sz w:val="23"/>
                <w:szCs w:val="23"/>
              </w:rPr>
            </w:pPr>
            <w:r>
              <w:rPr>
                <w:sz w:val="23"/>
                <w:szCs w:val="23"/>
              </w:rPr>
              <w:t>40</w:t>
            </w:r>
          </w:p>
        </w:tc>
        <w:tc>
          <w:tcPr>
            <w:tcW w:w="2983" w:type="dxa"/>
            <w:shd w:val="clear" w:color="auto" w:fill="auto"/>
            <w:vAlign w:val="center"/>
          </w:tcPr>
          <w:p w14:paraId="5FF4A4CC">
            <w:pPr>
              <w:jc w:val="center"/>
              <w:rPr>
                <w:sz w:val="23"/>
                <w:szCs w:val="23"/>
              </w:rPr>
            </w:pPr>
            <w:r>
              <w:rPr>
                <w:sz w:val="23"/>
                <w:szCs w:val="23"/>
              </w:rPr>
              <w:t>102</w:t>
            </w:r>
          </w:p>
        </w:tc>
      </w:tr>
      <w:tr w14:paraId="784B2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28" w:type="dxa"/>
            <w:shd w:val="clear" w:color="auto" w:fill="auto"/>
            <w:vAlign w:val="center"/>
          </w:tcPr>
          <w:p w14:paraId="7E7376B6">
            <w:pPr>
              <w:jc w:val="center"/>
              <w:rPr>
                <w:sz w:val="23"/>
                <w:szCs w:val="23"/>
                <w:vertAlign w:val="subscript"/>
              </w:rPr>
            </w:pPr>
            <w:r>
              <w:rPr>
                <w:sz w:val="23"/>
                <w:szCs w:val="23"/>
              </w:rPr>
              <w:t>CO</w:t>
            </w:r>
            <w:r>
              <w:rPr>
                <w:sz w:val="23"/>
                <w:szCs w:val="23"/>
                <w:vertAlign w:val="subscript"/>
              </w:rPr>
              <w:t>2</w:t>
            </w:r>
          </w:p>
        </w:tc>
        <w:tc>
          <w:tcPr>
            <w:tcW w:w="1620" w:type="dxa"/>
            <w:shd w:val="clear" w:color="auto" w:fill="auto"/>
            <w:vAlign w:val="center"/>
          </w:tcPr>
          <w:p w14:paraId="06535849">
            <w:pPr>
              <w:jc w:val="center"/>
              <w:rPr>
                <w:sz w:val="23"/>
                <w:szCs w:val="23"/>
              </w:rPr>
            </w:pPr>
            <w:r>
              <w:rPr>
                <w:sz w:val="23"/>
                <w:szCs w:val="23"/>
              </w:rPr>
              <w:t>0,2 - 0,3</w:t>
            </w:r>
          </w:p>
        </w:tc>
        <w:tc>
          <w:tcPr>
            <w:tcW w:w="2340" w:type="dxa"/>
            <w:shd w:val="clear" w:color="auto" w:fill="auto"/>
            <w:vAlign w:val="center"/>
          </w:tcPr>
          <w:p w14:paraId="5444B6A6">
            <w:pPr>
              <w:jc w:val="center"/>
              <w:rPr>
                <w:sz w:val="23"/>
                <w:szCs w:val="23"/>
              </w:rPr>
            </w:pPr>
            <w:r>
              <w:rPr>
                <w:sz w:val="23"/>
                <w:szCs w:val="23"/>
              </w:rPr>
              <w:t>40</w:t>
            </w:r>
          </w:p>
        </w:tc>
        <w:tc>
          <w:tcPr>
            <w:tcW w:w="2700" w:type="dxa"/>
            <w:shd w:val="clear" w:color="auto" w:fill="auto"/>
            <w:vAlign w:val="center"/>
          </w:tcPr>
          <w:p w14:paraId="78B3BC14">
            <w:pPr>
              <w:jc w:val="center"/>
              <w:rPr>
                <w:sz w:val="23"/>
                <w:szCs w:val="23"/>
              </w:rPr>
            </w:pPr>
            <w:r>
              <w:rPr>
                <w:sz w:val="23"/>
                <w:szCs w:val="23"/>
              </w:rPr>
              <w:t>47</w:t>
            </w:r>
          </w:p>
        </w:tc>
        <w:tc>
          <w:tcPr>
            <w:tcW w:w="2983" w:type="dxa"/>
            <w:shd w:val="clear" w:color="auto" w:fill="auto"/>
            <w:vAlign w:val="center"/>
          </w:tcPr>
          <w:p w14:paraId="3D63861E">
            <w:pPr>
              <w:jc w:val="center"/>
              <w:rPr>
                <w:sz w:val="23"/>
                <w:szCs w:val="23"/>
              </w:rPr>
            </w:pPr>
            <w:r>
              <w:rPr>
                <w:sz w:val="23"/>
                <w:szCs w:val="23"/>
              </w:rPr>
              <w:t>40</w:t>
            </w:r>
          </w:p>
        </w:tc>
      </w:tr>
    </w:tbl>
    <w:p w14:paraId="0BD6830A">
      <w:pPr>
        <w:jc w:val="center"/>
        <w:rPr>
          <w:b/>
          <w:bCs/>
          <w:sz w:val="18"/>
          <w:szCs w:val="18"/>
        </w:rPr>
      </w:pPr>
    </w:p>
    <w:p w14:paraId="48DB8EA7">
      <w:pPr>
        <w:rPr>
          <w:sz w:val="23"/>
          <w:szCs w:val="23"/>
        </w:rPr>
      </w:pPr>
      <w:r>
        <w:rPr>
          <w:sz w:val="23"/>
          <w:szCs w:val="23"/>
        </w:rPr>
        <w:t>Tại sao sự chênh lệch khí CO</w:t>
      </w:r>
      <w:r>
        <w:rPr>
          <w:sz w:val="23"/>
          <w:szCs w:val="23"/>
          <w:vertAlign w:val="subscript"/>
        </w:rPr>
        <w:t>2</w:t>
      </w:r>
      <w:r>
        <w:rPr>
          <w:sz w:val="23"/>
          <w:szCs w:val="23"/>
        </w:rPr>
        <w:t xml:space="preserve"> thấp mà sự trao đổi khí CO</w:t>
      </w:r>
      <w:r>
        <w:rPr>
          <w:sz w:val="23"/>
          <w:szCs w:val="23"/>
          <w:vertAlign w:val="subscript"/>
        </w:rPr>
        <w:t>2</w:t>
      </w:r>
      <w:r>
        <w:rPr>
          <w:sz w:val="23"/>
          <w:szCs w:val="23"/>
        </w:rPr>
        <w:t xml:space="preserve"> giữa máu với không khí trong phế nang vẫn diễn ra bình thường?</w:t>
      </w:r>
    </w:p>
    <w:p w14:paraId="23DCB973">
      <w:pPr>
        <w:pStyle w:val="17"/>
        <w:rPr>
          <w:rFonts w:ascii="Times New Roman" w:hAnsi="Times New Roman"/>
          <w:sz w:val="24"/>
          <w:szCs w:val="24"/>
        </w:rPr>
      </w:pPr>
      <w:r>
        <w:rPr>
          <w:rFonts w:ascii="Times New Roman" w:hAnsi="Times New Roman"/>
          <w:b/>
          <w:bCs/>
          <w:sz w:val="24"/>
          <w:szCs w:val="24"/>
          <w:lang w:val="en-US"/>
        </w:rPr>
        <w:t>b</w:t>
      </w:r>
      <w:r>
        <w:rPr>
          <w:rFonts w:ascii="Times New Roman" w:hAnsi="Times New Roman"/>
          <w:sz w:val="24"/>
          <w:szCs w:val="24"/>
          <w:lang w:val="en-US"/>
        </w:rPr>
        <w:t>.</w:t>
      </w:r>
      <w:r>
        <w:rPr>
          <w:rFonts w:ascii="Times New Roman" w:hAnsi="Times New Roman"/>
          <w:sz w:val="24"/>
          <w:szCs w:val="24"/>
        </w:rPr>
        <w:t xml:space="preserve">Hãy cho biết đặc điểm cấu tạo </w:t>
      </w:r>
      <w:r>
        <w:rPr>
          <w:rFonts w:ascii="Times New Roman" w:hAnsi="Times New Roman"/>
          <w:sz w:val="24"/>
          <w:szCs w:val="24"/>
          <w:lang w:val="en-US"/>
        </w:rPr>
        <w:t xml:space="preserve">của </w:t>
      </w:r>
      <w:r>
        <w:rPr>
          <w:rFonts w:ascii="Times New Roman" w:hAnsi="Times New Roman"/>
          <w:sz w:val="24"/>
          <w:szCs w:val="24"/>
        </w:rPr>
        <w:t>ruột non phù hợp với chức năng hấp thu các sản phẩm tiêu hóa.</w:t>
      </w:r>
    </w:p>
    <w:p w14:paraId="402A1546">
      <w:pPr>
        <w:pStyle w:val="17"/>
        <w:rPr>
          <w:rFonts w:ascii="Times New Roman" w:hAnsi="Times New Roman"/>
          <w:sz w:val="24"/>
          <w:szCs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8145"/>
        <w:gridCol w:w="763"/>
      </w:tblGrid>
      <w:tr w14:paraId="05D9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2" w:type="dxa"/>
          </w:tcPr>
          <w:p w14:paraId="363CAA27">
            <w:pPr>
              <w:jc w:val="center"/>
              <w:rPr>
                <w:rFonts w:eastAsia="Calibri"/>
                <w:b/>
              </w:rPr>
            </w:pPr>
            <w:r>
              <w:rPr>
                <w:rFonts w:eastAsia="Calibri"/>
                <w:b/>
              </w:rPr>
              <w:t>Câu</w:t>
            </w:r>
          </w:p>
        </w:tc>
        <w:tc>
          <w:tcPr>
            <w:tcW w:w="8145" w:type="dxa"/>
          </w:tcPr>
          <w:p w14:paraId="457BB647">
            <w:pPr>
              <w:jc w:val="center"/>
              <w:rPr>
                <w:rFonts w:eastAsia="Calibri"/>
                <w:b/>
              </w:rPr>
            </w:pPr>
            <w:r>
              <w:rPr>
                <w:rFonts w:eastAsia="Calibri"/>
                <w:b/>
              </w:rPr>
              <w:t>Nội dung</w:t>
            </w:r>
            <w:bookmarkStart w:id="0" w:name="_GoBack"/>
            <w:bookmarkEnd w:id="0"/>
          </w:p>
        </w:tc>
        <w:tc>
          <w:tcPr>
            <w:tcW w:w="763" w:type="dxa"/>
          </w:tcPr>
          <w:p w14:paraId="3B10B7C7">
            <w:pPr>
              <w:jc w:val="center"/>
              <w:rPr>
                <w:rFonts w:eastAsia="Calibri"/>
                <w:b/>
              </w:rPr>
            </w:pPr>
            <w:r>
              <w:rPr>
                <w:rFonts w:eastAsia="Calibri"/>
                <w:b/>
              </w:rPr>
              <w:t>Điểm</w:t>
            </w:r>
          </w:p>
        </w:tc>
      </w:tr>
      <w:tr w14:paraId="0FD5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tcPr>
          <w:p w14:paraId="02F74B67">
            <w:pPr>
              <w:jc w:val="center"/>
              <w:rPr>
                <w:rFonts w:eastAsia="Calibri"/>
                <w:b/>
                <w:bCs/>
              </w:rPr>
            </w:pPr>
          </w:p>
          <w:p w14:paraId="723A4EEC">
            <w:pPr>
              <w:jc w:val="center"/>
              <w:rPr>
                <w:rFonts w:eastAsia="Calibri"/>
                <w:b/>
                <w:bCs/>
              </w:rPr>
            </w:pPr>
          </w:p>
          <w:p w14:paraId="1E859C4F">
            <w:pPr>
              <w:jc w:val="center"/>
              <w:rPr>
                <w:rFonts w:eastAsia="Calibri"/>
                <w:b/>
                <w:bCs/>
              </w:rPr>
            </w:pPr>
            <w:r>
              <w:rPr>
                <w:rFonts w:eastAsia="Calibri"/>
                <w:b/>
                <w:bCs/>
              </w:rPr>
              <w:t>1</w:t>
            </w:r>
          </w:p>
          <w:p w14:paraId="16875624">
            <w:pPr>
              <w:jc w:val="center"/>
              <w:rPr>
                <w:rFonts w:eastAsia="Calibri"/>
                <w:b/>
                <w:bCs/>
              </w:rPr>
            </w:pPr>
            <w:r>
              <w:rPr>
                <w:b/>
                <w:i/>
              </w:rPr>
              <w:t>(1,0 điểm)</w:t>
            </w:r>
          </w:p>
        </w:tc>
        <w:tc>
          <w:tcPr>
            <w:tcW w:w="8145" w:type="dxa"/>
          </w:tcPr>
          <w:p w14:paraId="3C6F4F80">
            <w:pPr>
              <w:rPr>
                <w:rFonts w:eastAsia="Calibri"/>
                <w:sz w:val="23"/>
                <w:szCs w:val="23"/>
                <w:lang w:val="vi-VN"/>
              </w:rPr>
            </w:pPr>
            <w:r>
              <w:rPr>
                <w:rFonts w:eastAsia="Calibri"/>
                <w:b/>
              </w:rPr>
              <w:t xml:space="preserve">a. </w:t>
            </w:r>
            <w:r>
              <w:rPr>
                <w:rFonts w:eastAsia="Calibri"/>
                <w:sz w:val="23"/>
                <w:szCs w:val="23"/>
                <w:lang w:val="vi-VN"/>
              </w:rPr>
              <w:t>Vì:</w:t>
            </w:r>
          </w:p>
          <w:p w14:paraId="59928D2F">
            <w:pPr>
              <w:rPr>
                <w:rFonts w:eastAsia="Calibri"/>
                <w:sz w:val="23"/>
                <w:szCs w:val="23"/>
                <w:lang w:val="vi-VN"/>
              </w:rPr>
            </w:pPr>
            <w:r>
              <w:rPr>
                <w:rFonts w:eastAsia="Calibri"/>
                <w:sz w:val="23"/>
                <w:szCs w:val="23"/>
                <w:lang w:val="vi-VN"/>
              </w:rPr>
              <w:t>- Vận tốc khuếch tán CO</w:t>
            </w:r>
            <w:r>
              <w:rPr>
                <w:rFonts w:eastAsia="Calibri"/>
                <w:sz w:val="23"/>
                <w:szCs w:val="23"/>
                <w:vertAlign w:val="subscript"/>
                <w:lang w:val="vi-VN"/>
              </w:rPr>
              <w:t>2</w:t>
            </w:r>
            <w:r>
              <w:rPr>
                <w:rFonts w:eastAsia="Calibri"/>
                <w:sz w:val="23"/>
                <w:szCs w:val="23"/>
                <w:lang w:val="vi-VN"/>
              </w:rPr>
              <w:t xml:space="preserve"> vào không khí trong phế nang lớn hơn vận tốc khuếch tán O</w:t>
            </w:r>
            <w:r>
              <w:rPr>
                <w:rFonts w:eastAsia="Calibri"/>
                <w:sz w:val="23"/>
                <w:szCs w:val="23"/>
                <w:vertAlign w:val="subscript"/>
                <w:lang w:val="vi-VN"/>
              </w:rPr>
              <w:t>2</w:t>
            </w:r>
            <w:r>
              <w:rPr>
                <w:rFonts w:eastAsia="Calibri"/>
                <w:sz w:val="23"/>
                <w:szCs w:val="23"/>
                <w:lang w:val="vi-VN"/>
              </w:rPr>
              <w:t xml:space="preserve"> </w:t>
            </w:r>
            <w:r>
              <w:rPr>
                <w:rFonts w:eastAsia="Calibri"/>
                <w:sz w:val="23"/>
                <w:szCs w:val="23"/>
              </w:rPr>
              <w:t>rất nhiều (</w:t>
            </w:r>
            <w:r>
              <w:rPr>
                <w:rFonts w:eastAsia="Calibri"/>
                <w:sz w:val="23"/>
                <w:szCs w:val="23"/>
                <w:lang w:val="vi-VN"/>
              </w:rPr>
              <w:t>khoảng 25 lần)</w:t>
            </w:r>
          </w:p>
          <w:p w14:paraId="79E6871C">
            <w:pPr>
              <w:pStyle w:val="17"/>
              <w:rPr>
                <w:rFonts w:ascii="Times New Roman" w:hAnsi="Times New Roman"/>
                <w:b/>
                <w:sz w:val="24"/>
                <w:szCs w:val="24"/>
              </w:rPr>
            </w:pPr>
            <w:r>
              <w:rPr>
                <w:rFonts w:ascii="Times New Roman" w:hAnsi="Times New Roman"/>
                <w:sz w:val="23"/>
                <w:szCs w:val="23"/>
              </w:rPr>
              <w:t>- Bề mặt trao đổi khí rộng, ẩm ướt, có sự lưu thông khí và có hệ thống mao mạch dày đặc.</w:t>
            </w:r>
            <w:r>
              <w:rPr>
                <w:rFonts w:ascii="Times New Roman" w:hAnsi="Times New Roman"/>
                <w:b/>
                <w:sz w:val="24"/>
                <w:szCs w:val="24"/>
              </w:rPr>
              <w:t xml:space="preserve"> </w:t>
            </w:r>
          </w:p>
          <w:p w14:paraId="0036B647">
            <w:pPr>
              <w:pStyle w:val="17"/>
              <w:rPr>
                <w:rFonts w:ascii="Times New Roman" w:hAnsi="Times New Roman"/>
                <w:sz w:val="24"/>
                <w:szCs w:val="24"/>
              </w:rPr>
            </w:pPr>
            <w:r>
              <w:rPr>
                <w:rFonts w:ascii="Times New Roman" w:hAnsi="Times New Roman"/>
                <w:b/>
                <w:sz w:val="24"/>
                <w:szCs w:val="24"/>
                <w:lang w:val="en-US"/>
              </w:rPr>
              <w:t>b.</w:t>
            </w:r>
            <w:r>
              <w:rPr>
                <w:rFonts w:ascii="Times New Roman" w:hAnsi="Times New Roman"/>
                <w:sz w:val="24"/>
                <w:szCs w:val="24"/>
              </w:rPr>
              <w:t xml:space="preserve"> Đặc điểm cấu tạo để ruột non tăng bề mặt hấp thu:</w:t>
            </w:r>
          </w:p>
          <w:p w14:paraId="3EA19353">
            <w:pPr>
              <w:pStyle w:val="17"/>
              <w:rPr>
                <w:rFonts w:ascii="Times New Roman" w:hAnsi="Times New Roman"/>
                <w:sz w:val="24"/>
                <w:szCs w:val="24"/>
              </w:rPr>
            </w:pPr>
            <w:r>
              <w:rPr>
                <w:rFonts w:ascii="Times New Roman" w:hAnsi="Times New Roman"/>
                <w:sz w:val="24"/>
                <w:szCs w:val="24"/>
              </w:rPr>
              <w:t xml:space="preserve">- Dài, thành trong của ruột tạo các nếp gấp và các đường rãnh. </w:t>
            </w:r>
          </w:p>
          <w:p w14:paraId="1348D29F">
            <w:pPr>
              <w:pStyle w:val="17"/>
              <w:rPr>
                <w:rFonts w:ascii="Times New Roman" w:hAnsi="Times New Roman"/>
                <w:sz w:val="24"/>
                <w:szCs w:val="24"/>
              </w:rPr>
            </w:pPr>
            <w:r>
              <w:rPr>
                <w:rFonts w:ascii="Times New Roman" w:hAnsi="Times New Roman"/>
                <w:sz w:val="24"/>
                <w:szCs w:val="24"/>
              </w:rPr>
              <w:t>- Trên bề mặt có các lông ruột. Có các lông cực nhỏ nằm trên đỉnh của các tế bào lông ruột.</w:t>
            </w:r>
          </w:p>
          <w:p w14:paraId="6861E9B5">
            <w:pPr>
              <w:spacing w:after="160" w:line="259" w:lineRule="auto"/>
              <w:rPr>
                <w:rFonts w:eastAsia="Calibri"/>
                <w:sz w:val="23"/>
                <w:szCs w:val="23"/>
                <w:lang w:val="vi-VN"/>
              </w:rPr>
            </w:pPr>
            <w:r>
              <w:rPr>
                <w:rFonts w:eastAsia="Calibri"/>
              </w:rPr>
              <w:sym w:font="Wingdings" w:char="F0E0"/>
            </w:r>
            <w:r>
              <w:rPr>
                <w:rFonts w:eastAsia="Calibri"/>
              </w:rPr>
              <w:t xml:space="preserve"> Tất cả làm tăng diện tích bề mặt hấp thu lên gấp nhiều lần so với bề mặt ống ruột, tạo điều hiện hấp thu hết các các sản phẩm tiêu hóa</w:t>
            </w:r>
          </w:p>
        </w:tc>
        <w:tc>
          <w:tcPr>
            <w:tcW w:w="763" w:type="dxa"/>
          </w:tcPr>
          <w:p w14:paraId="277067D0">
            <w:pPr>
              <w:rPr>
                <w:rFonts w:eastAsia="Calibri"/>
              </w:rPr>
            </w:pPr>
          </w:p>
          <w:p w14:paraId="6E0B044A">
            <w:pPr>
              <w:rPr>
                <w:rFonts w:eastAsia="Calibri"/>
              </w:rPr>
            </w:pPr>
            <w:r>
              <w:rPr>
                <w:rFonts w:eastAsia="Calibri"/>
              </w:rPr>
              <w:t>0,25</w:t>
            </w:r>
          </w:p>
          <w:p w14:paraId="2AB77F5E">
            <w:pPr>
              <w:rPr>
                <w:rFonts w:eastAsia="Calibri"/>
              </w:rPr>
            </w:pPr>
          </w:p>
          <w:p w14:paraId="76851D0F">
            <w:pPr>
              <w:rPr>
                <w:rFonts w:eastAsia="Calibri"/>
              </w:rPr>
            </w:pPr>
            <w:r>
              <w:rPr>
                <w:rFonts w:eastAsia="Calibri"/>
              </w:rPr>
              <w:t>0,25</w:t>
            </w:r>
          </w:p>
          <w:p w14:paraId="33C1C848">
            <w:pPr>
              <w:rPr>
                <w:rFonts w:eastAsia="Calibri"/>
              </w:rPr>
            </w:pPr>
          </w:p>
          <w:p w14:paraId="204C0016">
            <w:pPr>
              <w:rPr>
                <w:rFonts w:eastAsia="Calibri"/>
              </w:rPr>
            </w:pPr>
          </w:p>
          <w:p w14:paraId="79FCB567">
            <w:pPr>
              <w:rPr>
                <w:rFonts w:eastAsia="Calibri"/>
              </w:rPr>
            </w:pPr>
            <w:r>
              <w:rPr>
                <w:rFonts w:eastAsia="Calibri"/>
              </w:rPr>
              <w:t>0,25</w:t>
            </w:r>
          </w:p>
          <w:p w14:paraId="0DF6F25B">
            <w:pPr>
              <w:rPr>
                <w:rFonts w:eastAsia="Calibri"/>
              </w:rPr>
            </w:pPr>
          </w:p>
          <w:p w14:paraId="6A584BAD">
            <w:pPr>
              <w:rPr>
                <w:rFonts w:eastAsia="Calibri"/>
              </w:rPr>
            </w:pPr>
          </w:p>
          <w:p w14:paraId="61E7CDEF">
            <w:pPr>
              <w:rPr>
                <w:rFonts w:eastAsia="Calibri"/>
              </w:rPr>
            </w:pPr>
            <w:r>
              <w:rPr>
                <w:rFonts w:eastAsia="Calibri"/>
              </w:rPr>
              <w:t>0,25</w:t>
            </w:r>
          </w:p>
          <w:p w14:paraId="2755108A">
            <w:pPr>
              <w:rPr>
                <w:rFonts w:eastAsia="Calibri"/>
              </w:rPr>
            </w:pPr>
          </w:p>
        </w:tc>
      </w:tr>
    </w:tbl>
    <w:p w14:paraId="3356D40C">
      <w:pPr>
        <w:spacing w:line="312" w:lineRule="auto"/>
        <w:rPr>
          <w:b/>
          <w:sz w:val="13"/>
          <w:szCs w:val="13"/>
        </w:rPr>
      </w:pPr>
    </w:p>
    <w:p w14:paraId="64100538">
      <w:pPr>
        <w:spacing w:line="312" w:lineRule="auto"/>
        <w:ind w:left="0" w:leftChars="-100" w:hanging="240" w:hangingChars="100"/>
        <w:rPr>
          <w:b/>
        </w:rPr>
      </w:pPr>
      <w:r>
        <w:rPr>
          <w:b/>
        </w:rPr>
        <w:t xml:space="preserve">Câu 2 </w:t>
      </w:r>
      <w:r>
        <w:rPr>
          <w:b/>
          <w:i/>
        </w:rPr>
        <w:t>(1,0 điểm)</w:t>
      </w:r>
      <w:r>
        <w:rPr>
          <w:b/>
        </w:rPr>
        <w:t xml:space="preserve">: </w:t>
      </w:r>
    </w:p>
    <w:p w14:paraId="4756F679">
      <w:pPr>
        <w:tabs>
          <w:tab w:val="left" w:pos="0"/>
          <w:tab w:val="left" w:pos="360"/>
        </w:tabs>
        <w:spacing w:line="312" w:lineRule="auto"/>
        <w:rPr>
          <w:b/>
          <w:szCs w:val="28"/>
        </w:rPr>
      </w:pPr>
      <w:r>
        <w:rPr>
          <w:rFonts w:asciiTheme="majorHAnsi" w:hAnsiTheme="majorHAnsi" w:cstheme="majorHAnsi"/>
          <w:b/>
          <w:sz w:val="28"/>
          <w:szCs w:val="28"/>
        </w:rPr>
        <w:drawing>
          <wp:anchor distT="0" distB="0" distL="114300" distR="114300" simplePos="0" relativeHeight="251661312" behindDoc="0" locked="0" layoutInCell="1" allowOverlap="1">
            <wp:simplePos x="0" y="0"/>
            <wp:positionH relativeFrom="column">
              <wp:posOffset>313690</wp:posOffset>
            </wp:positionH>
            <wp:positionV relativeFrom="paragraph">
              <wp:posOffset>680085</wp:posOffset>
            </wp:positionV>
            <wp:extent cx="2713990" cy="1974850"/>
            <wp:effectExtent l="0" t="0" r="29210" b="6350"/>
            <wp:wrapThrough wrapText="bothSides">
              <wp:wrapPolygon>
                <wp:start x="0" y="0"/>
                <wp:lineTo x="0" y="21503"/>
                <wp:lineTo x="21469" y="21503"/>
                <wp:lineTo x="2146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extLst>
                        <a:ext uri="{28A0092B-C50C-407E-A947-70E740481C1C}">
                          <a14:useLocalDpi xmlns:a14="http://schemas.microsoft.com/office/drawing/2010/main" val="0"/>
                        </a:ext>
                      </a:extLst>
                    </a:blip>
                    <a:srcRect b="7206"/>
                    <a:stretch>
                      <a:fillRect/>
                    </a:stretch>
                  </pic:blipFill>
                  <pic:spPr>
                    <a:xfrm>
                      <a:off x="0" y="0"/>
                      <a:ext cx="2713990" cy="1974850"/>
                    </a:xfrm>
                    <a:prstGeom prst="rect">
                      <a:avLst/>
                    </a:prstGeom>
                    <a:ln>
                      <a:noFill/>
                    </a:ln>
                  </pic:spPr>
                </pic:pic>
              </a:graphicData>
            </a:graphic>
          </wp:anchor>
        </w:drawing>
      </w:r>
      <w:r>
        <w:rPr>
          <w:b/>
          <w:szCs w:val="28"/>
        </w:rPr>
        <w:t>Hình 1.1</w:t>
      </w:r>
      <w:r>
        <w:rPr>
          <w:szCs w:val="28"/>
        </w:rPr>
        <w:t xml:space="preserve"> thể hiện sự thay đổi huyết áp của nhánh lên động mạch chủ của một người bình thường. Khi van động mạch chủ mở máu đi từ tâm thất trái tới nhánh lên động mạch chủ làm cho huyết áp ở động mạch chủ tăng. Khi van động mạch chủ đóng, trên đồ thị xuất hiện một điểm khuyết sâu. </w:t>
      </w:r>
    </w:p>
    <w:p w14:paraId="19CEFDC8">
      <w:pPr>
        <w:tabs>
          <w:tab w:val="left" w:pos="360"/>
        </w:tabs>
        <w:spacing w:line="312" w:lineRule="auto"/>
        <w:ind w:firstLine="360"/>
      </w:pPr>
      <w:r>
        <w:t xml:space="preserve">                                                           </w:t>
      </w:r>
    </w:p>
    <w:p w14:paraId="63B6008D">
      <w:pPr>
        <w:spacing w:line="312" w:lineRule="auto"/>
        <w:ind w:firstLine="2040" w:firstLineChars="850"/>
      </w:pPr>
    </w:p>
    <w:p w14:paraId="144CC7C2">
      <w:pPr>
        <w:spacing w:line="312" w:lineRule="auto"/>
        <w:ind w:firstLine="2521" w:firstLineChars="1050"/>
      </w:pPr>
      <w:r>
        <w:rPr>
          <w:b/>
        </w:rPr>
        <w:drawing>
          <wp:anchor distT="0" distB="0" distL="114300" distR="114300" simplePos="0" relativeHeight="251660288" behindDoc="0" locked="0" layoutInCell="1" allowOverlap="1">
            <wp:simplePos x="0" y="0"/>
            <wp:positionH relativeFrom="column">
              <wp:posOffset>-325120</wp:posOffset>
            </wp:positionH>
            <wp:positionV relativeFrom="paragraph">
              <wp:posOffset>111760</wp:posOffset>
            </wp:positionV>
            <wp:extent cx="3422015" cy="1236980"/>
            <wp:effectExtent l="0" t="0" r="6985" b="12700"/>
            <wp:wrapThrough wrapText="bothSides">
              <wp:wrapPolygon>
                <wp:start x="0" y="0"/>
                <wp:lineTo x="0" y="21290"/>
                <wp:lineTo x="21548" y="21290"/>
                <wp:lineTo x="21548"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extLst>
                        <a:ext uri="{28A0092B-C50C-407E-A947-70E740481C1C}">
                          <a14:useLocalDpi xmlns:a14="http://schemas.microsoft.com/office/drawing/2010/main" val="0"/>
                        </a:ext>
                      </a:extLst>
                    </a:blip>
                    <a:srcRect l="5381" r="2342" b="21611"/>
                    <a:stretch>
                      <a:fillRect/>
                    </a:stretch>
                  </pic:blipFill>
                  <pic:spPr>
                    <a:xfrm>
                      <a:off x="0" y="0"/>
                      <a:ext cx="3422015" cy="1236980"/>
                    </a:xfrm>
                    <a:prstGeom prst="rect">
                      <a:avLst/>
                    </a:prstGeom>
                    <a:ln>
                      <a:noFill/>
                    </a:ln>
                  </pic:spPr>
                </pic:pic>
              </a:graphicData>
            </a:graphic>
          </wp:anchor>
        </w:drawing>
      </w:r>
      <w:r>
        <w:rPr>
          <w:b/>
          <w:lang w:eastAsia="vi-VN"/>
        </w:rPr>
        <w:t>Hình 1.2</w:t>
      </w:r>
    </w:p>
    <w:p w14:paraId="184FE1B0">
      <w:pPr>
        <w:spacing w:line="312" w:lineRule="auto"/>
        <w:ind w:firstLine="360"/>
        <w:rPr>
          <w:b/>
        </w:rPr>
      </w:pPr>
      <w:r>
        <w:t xml:space="preserve">                           </w:t>
      </w:r>
      <w:r>
        <w:rPr>
          <w:b/>
        </w:rPr>
        <w:t>Hình 1.1</w:t>
      </w:r>
    </w:p>
    <w:p w14:paraId="40BAB467">
      <w:pPr>
        <w:spacing w:line="312" w:lineRule="auto"/>
        <w:ind w:firstLine="360"/>
      </w:pPr>
      <w:r>
        <w:t xml:space="preserve">Nghiên cứu sự thay đổi huyết áp ở 3 bệnh nhân: </w:t>
      </w:r>
    </w:p>
    <w:p w14:paraId="0A58A6D5">
      <w:pPr>
        <w:spacing w:line="312" w:lineRule="auto"/>
        <w:ind w:firstLine="1076"/>
      </w:pPr>
      <w:r>
        <w:t>Bệnh nhân 1: Xơ vữa động mạch.</w:t>
      </w:r>
    </w:p>
    <w:p w14:paraId="105BD962">
      <w:pPr>
        <w:spacing w:line="312" w:lineRule="auto"/>
        <w:ind w:firstLine="1076"/>
      </w:pPr>
      <w:r>
        <w:t>Bệnh nhân 2: Ống thông động mạch chủ - động mạch phổi.</w:t>
      </w:r>
    </w:p>
    <w:p w14:paraId="7C1DE87A">
      <w:pPr>
        <w:spacing w:line="312" w:lineRule="auto"/>
        <w:ind w:firstLine="1076"/>
      </w:pPr>
      <w:r>
        <w:t>Bệnh nhân 3: Hở van động mạch chủ.</w:t>
      </w:r>
    </w:p>
    <w:p w14:paraId="6150506F">
      <w:pPr>
        <w:spacing w:line="312" w:lineRule="auto"/>
        <w:ind w:firstLine="360"/>
      </w:pPr>
      <w:r>
        <w:t xml:space="preserve">Đồ thị A, B, C trong </w:t>
      </w:r>
      <w:r>
        <w:rPr>
          <w:b/>
        </w:rPr>
        <w:t>Hình 1.2</w:t>
      </w:r>
      <w:r>
        <w:t xml:space="preserve"> tương ứng  với bệnh nhân nào? Giải thích.</w:t>
      </w:r>
      <w:r>
        <w:rPr>
          <w:lang w:eastAsia="vi-VN"/>
        </w:rPr>
        <w:tab/>
      </w:r>
      <w:r>
        <w:rPr>
          <w:lang w:eastAsia="vi-V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8105"/>
        <w:gridCol w:w="763"/>
      </w:tblGrid>
      <w:tr w14:paraId="7D13B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F71A8EF">
            <w:pPr>
              <w:jc w:val="center"/>
              <w:rPr>
                <w:rFonts w:eastAsia="Calibri"/>
                <w:b/>
              </w:rPr>
            </w:pPr>
            <w:r>
              <w:rPr>
                <w:rFonts w:eastAsia="Calibri"/>
                <w:b/>
              </w:rPr>
              <w:t xml:space="preserve">Câu </w:t>
            </w:r>
          </w:p>
        </w:tc>
        <w:tc>
          <w:tcPr>
            <w:tcW w:w="8105" w:type="dxa"/>
          </w:tcPr>
          <w:p w14:paraId="45DBC611">
            <w:pPr>
              <w:jc w:val="center"/>
              <w:rPr>
                <w:rFonts w:eastAsia="Calibri"/>
                <w:b/>
              </w:rPr>
            </w:pPr>
            <w:r>
              <w:rPr>
                <w:rFonts w:eastAsia="Calibri"/>
                <w:b/>
              </w:rPr>
              <w:t>Nội dung</w:t>
            </w:r>
          </w:p>
        </w:tc>
        <w:tc>
          <w:tcPr>
            <w:tcW w:w="763" w:type="dxa"/>
          </w:tcPr>
          <w:p w14:paraId="00406624">
            <w:pPr>
              <w:jc w:val="center"/>
              <w:rPr>
                <w:rFonts w:eastAsia="Calibri"/>
                <w:b/>
              </w:rPr>
            </w:pPr>
            <w:r>
              <w:rPr>
                <w:rFonts w:eastAsia="Calibri"/>
                <w:b/>
              </w:rPr>
              <w:t>Điểm</w:t>
            </w:r>
          </w:p>
        </w:tc>
      </w:tr>
      <w:tr w14:paraId="5C77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9E62223">
            <w:pPr>
              <w:jc w:val="center"/>
              <w:rPr>
                <w:rFonts w:eastAsia="Calibri"/>
              </w:rPr>
            </w:pPr>
          </w:p>
          <w:p w14:paraId="4380FFA4">
            <w:pPr>
              <w:jc w:val="center"/>
              <w:rPr>
                <w:rFonts w:eastAsia="Calibri"/>
              </w:rPr>
            </w:pPr>
          </w:p>
          <w:p w14:paraId="2759B2FD">
            <w:pPr>
              <w:jc w:val="center"/>
              <w:rPr>
                <w:rFonts w:eastAsia="Calibri"/>
              </w:rPr>
            </w:pPr>
          </w:p>
          <w:p w14:paraId="33C7583D">
            <w:pPr>
              <w:jc w:val="center"/>
              <w:rPr>
                <w:rFonts w:eastAsia="Calibri"/>
                <w:b/>
                <w:bCs/>
              </w:rPr>
            </w:pPr>
            <w:r>
              <w:rPr>
                <w:rFonts w:eastAsia="Calibri"/>
                <w:b/>
                <w:bCs/>
              </w:rPr>
              <w:t>2</w:t>
            </w:r>
          </w:p>
          <w:p w14:paraId="20419AD5">
            <w:pPr>
              <w:jc w:val="center"/>
              <w:rPr>
                <w:rFonts w:eastAsia="Calibri"/>
                <w:b/>
                <w:bCs/>
              </w:rPr>
            </w:pPr>
            <w:r>
              <w:rPr>
                <w:b/>
                <w:i/>
              </w:rPr>
              <w:t>(1,0 điểm)</w:t>
            </w:r>
          </w:p>
        </w:tc>
        <w:tc>
          <w:tcPr>
            <w:tcW w:w="8105" w:type="dxa"/>
          </w:tcPr>
          <w:p w14:paraId="61521CA0">
            <w:pPr>
              <w:rPr>
                <w:rFonts w:eastAsia="Calibri"/>
              </w:rPr>
            </w:pPr>
            <w:r>
              <w:rPr>
                <w:rFonts w:eastAsia="Calibri"/>
              </w:rPr>
              <w:t xml:space="preserve"> - Đồ thị A – bệnh nhân 2. Đồ thị A cho thấy huyết áp tâm trương giảm, huyết áp tâm thu ở nhánh lên động mạch tăng. </w:t>
            </w:r>
          </w:p>
          <w:p w14:paraId="1D5311A0">
            <w:pPr>
              <w:rPr>
                <w:rFonts w:eastAsia="Calibri"/>
                <w:spacing w:val="-2"/>
              </w:rPr>
            </w:pPr>
            <w:r>
              <w:rPr>
                <w:rFonts w:eastAsia="Calibri"/>
                <w:spacing w:val="-2"/>
              </w:rPr>
              <w:t xml:space="preserve">- Trong kì tâm thu, tâm thất trái và phải co gần như đồng thời đẩy máu lên động mạch →Do lực co của thất trái lớn hơn → một lượng máu từ động mạch chủ sang động mạch phổi qua ống thông động mạch chủ - phổi → giảm lượng máu đi nuôi cơ thể → kích thích trung khu giao cảm làm tăng nhịp tim và lực co tim → huyết áp tâm thu tăng. </w:t>
            </w:r>
          </w:p>
          <w:p w14:paraId="0108C6A4">
            <w:pPr>
              <w:rPr>
                <w:rFonts w:eastAsia="Calibri"/>
                <w:i/>
                <w:spacing w:val="-2"/>
              </w:rPr>
            </w:pPr>
            <w:r>
              <w:rPr>
                <w:rFonts w:eastAsia="Calibri"/>
                <w:i/>
                <w:spacing w:val="-2"/>
              </w:rPr>
              <w:t>(Nếu HS giải thích cơ chế lúc đầu HA giảm, về lâu dài HA tăng cho điểm tối đa).</w:t>
            </w:r>
          </w:p>
          <w:p w14:paraId="658EF5D9">
            <w:pPr>
              <w:rPr>
                <w:rFonts w:eastAsia="Calibri"/>
              </w:rPr>
            </w:pPr>
            <w:r>
              <w:rPr>
                <w:rFonts w:eastAsia="Calibri"/>
              </w:rPr>
              <w:t>- Trong kì tâm trương, một lượng máu từ động mạch chủ dồn sang động mạch phổi (do huyết áp tâm trương tại động mạch chủ lớn hơn động mạch phổi) → huyết áp tâm trương ở nhánh lên động mạch giảm.</w:t>
            </w:r>
          </w:p>
          <w:p w14:paraId="3F6A9415">
            <w:pPr>
              <w:rPr>
                <w:rFonts w:eastAsia="Calibri"/>
              </w:rPr>
            </w:pPr>
            <w:r>
              <w:rPr>
                <w:rFonts w:eastAsia="Calibri"/>
              </w:rPr>
              <w:t>- Đồ thị B – bệnh nhân 3. Đồ thị B không có điểm khuyết sâu do đóng van động mạch chủ chứng tỏ van không đóng hoàn toàn</w:t>
            </w:r>
          </w:p>
          <w:p w14:paraId="5B109C72">
            <w:pPr>
              <w:rPr>
                <w:rFonts w:eastAsia="Calibri"/>
              </w:rPr>
            </w:pPr>
            <w:r>
              <w:rPr>
                <w:rFonts w:eastAsia="Calibri"/>
              </w:rPr>
              <w:t>- Đồ thị C – bệnh nhân 1. Đồ thị C cho thấy cả huyết áp tâm thu và tâm trương ở nhánh lên động mạch chủ đều tăng. Tính đàn hồi của thành mạch bị xơ vữa giảm nên huyết áp tâm trương và tâm thu ở nhánh lên động mạch chủ đều tăng.</w:t>
            </w:r>
          </w:p>
          <w:p w14:paraId="34D1252A">
            <w:pPr>
              <w:rPr>
                <w:rFonts w:eastAsia="Calibri"/>
              </w:rPr>
            </w:pPr>
          </w:p>
        </w:tc>
        <w:tc>
          <w:tcPr>
            <w:tcW w:w="763" w:type="dxa"/>
          </w:tcPr>
          <w:p w14:paraId="2E47916B">
            <w:pPr>
              <w:rPr>
                <w:rFonts w:eastAsia="Calibri"/>
              </w:rPr>
            </w:pPr>
          </w:p>
          <w:p w14:paraId="11053C95">
            <w:pPr>
              <w:rPr>
                <w:rFonts w:eastAsia="Calibri"/>
              </w:rPr>
            </w:pPr>
          </w:p>
          <w:p w14:paraId="215D68CE">
            <w:pPr>
              <w:rPr>
                <w:rFonts w:eastAsia="Calibri"/>
              </w:rPr>
            </w:pPr>
          </w:p>
          <w:p w14:paraId="2E8690DA">
            <w:pPr>
              <w:rPr>
                <w:rFonts w:eastAsia="Calibri"/>
              </w:rPr>
            </w:pPr>
            <w:r>
              <w:rPr>
                <w:rFonts w:eastAsia="Calibri"/>
              </w:rPr>
              <w:t>0,25</w:t>
            </w:r>
          </w:p>
          <w:p w14:paraId="152125F1">
            <w:pPr>
              <w:rPr>
                <w:rFonts w:eastAsia="Calibri"/>
              </w:rPr>
            </w:pPr>
          </w:p>
          <w:p w14:paraId="7E6203B2">
            <w:pPr>
              <w:rPr>
                <w:rFonts w:eastAsia="Calibri"/>
              </w:rPr>
            </w:pPr>
          </w:p>
          <w:p w14:paraId="37FE6BA9">
            <w:pPr>
              <w:rPr>
                <w:rFonts w:eastAsia="Calibri"/>
              </w:rPr>
            </w:pPr>
          </w:p>
          <w:p w14:paraId="7E1E0172">
            <w:pPr>
              <w:rPr>
                <w:rFonts w:eastAsia="Calibri"/>
              </w:rPr>
            </w:pPr>
          </w:p>
          <w:p w14:paraId="0A9DDD82">
            <w:pPr>
              <w:rPr>
                <w:rFonts w:eastAsia="Calibri"/>
              </w:rPr>
            </w:pPr>
            <w:r>
              <w:rPr>
                <w:rFonts w:eastAsia="Calibri"/>
              </w:rPr>
              <w:t>0,25</w:t>
            </w:r>
          </w:p>
          <w:p w14:paraId="12C43D52">
            <w:pPr>
              <w:rPr>
                <w:rFonts w:eastAsia="Calibri"/>
              </w:rPr>
            </w:pPr>
          </w:p>
          <w:p w14:paraId="0E14152C">
            <w:pPr>
              <w:rPr>
                <w:rFonts w:eastAsia="Calibri"/>
              </w:rPr>
            </w:pPr>
          </w:p>
          <w:p w14:paraId="126E61D5">
            <w:pPr>
              <w:rPr>
                <w:rFonts w:eastAsia="Calibri"/>
              </w:rPr>
            </w:pPr>
            <w:r>
              <w:rPr>
                <w:rFonts w:eastAsia="Calibri"/>
              </w:rPr>
              <w:t>0,25</w:t>
            </w:r>
          </w:p>
          <w:p w14:paraId="5EF2A7B4">
            <w:pPr>
              <w:rPr>
                <w:rFonts w:eastAsia="Calibri"/>
              </w:rPr>
            </w:pPr>
          </w:p>
          <w:p w14:paraId="7D02DF56">
            <w:pPr>
              <w:rPr>
                <w:rFonts w:eastAsia="Calibri"/>
              </w:rPr>
            </w:pPr>
          </w:p>
          <w:p w14:paraId="5125F76E">
            <w:pPr>
              <w:rPr>
                <w:rFonts w:eastAsia="Calibri"/>
              </w:rPr>
            </w:pPr>
            <w:r>
              <w:rPr>
                <w:rFonts w:eastAsia="Calibri"/>
              </w:rPr>
              <w:t>0,25</w:t>
            </w:r>
          </w:p>
        </w:tc>
      </w:tr>
    </w:tbl>
    <w:p w14:paraId="4D76CA9D">
      <w:pPr>
        <w:spacing w:line="312" w:lineRule="auto"/>
        <w:rPr>
          <w:b/>
          <w:sz w:val="16"/>
          <w:szCs w:val="16"/>
        </w:rPr>
      </w:pPr>
    </w:p>
    <w:p w14:paraId="6B4B465D">
      <w:pPr>
        <w:spacing w:line="312" w:lineRule="auto"/>
        <w:ind w:left="0" w:leftChars="-200" w:hanging="480" w:hangingChars="200"/>
        <w:rPr>
          <w:b/>
        </w:rPr>
      </w:pPr>
      <w:r>
        <w:rPr>
          <w:b/>
        </w:rPr>
        <w:t>Câu 3 (</w:t>
      </w:r>
      <w:r>
        <w:rPr>
          <w:b/>
          <w:i/>
        </w:rPr>
        <w:t>1,0 điểm)</w:t>
      </w:r>
      <w:r>
        <w:rPr>
          <w:b/>
        </w:rPr>
        <w:t xml:space="preserve">: </w:t>
      </w:r>
    </w:p>
    <w:p w14:paraId="1A49F7AC">
      <w:pPr>
        <w:tabs>
          <w:tab w:val="left" w:pos="360"/>
        </w:tabs>
        <w:rPr>
          <w:bCs/>
        </w:rPr>
      </w:pPr>
      <w:r>
        <w:rPr>
          <w:b/>
        </w:rPr>
        <w:t>a. Hình 2</w:t>
      </w:r>
      <w:r>
        <w:rPr>
          <w:bCs/>
        </w:rPr>
        <w:t xml:space="preserve"> mô tả cấu tạo thận của người. </w:t>
      </w:r>
      <w:r>
        <w:rPr>
          <w:bCs/>
          <w:lang w:val="pl-PL"/>
        </w:rPr>
        <w:t>Hãy cho biết 1,</w:t>
      </w:r>
      <w:r>
        <w:rPr>
          <w:bCs/>
        </w:rPr>
        <w:t xml:space="preserve"> </w:t>
      </w:r>
      <w:r>
        <w:rPr>
          <w:bCs/>
          <w:lang w:val="pl-PL"/>
        </w:rPr>
        <w:t>2,</w:t>
      </w:r>
      <w:r>
        <w:rPr>
          <w:bCs/>
        </w:rPr>
        <w:t xml:space="preserve"> </w:t>
      </w:r>
      <w:r>
        <w:rPr>
          <w:bCs/>
          <w:lang w:val="pl-PL"/>
        </w:rPr>
        <w:t>3,</w:t>
      </w:r>
      <w:r>
        <w:rPr>
          <w:bCs/>
        </w:rPr>
        <w:t xml:space="preserve"> </w:t>
      </w:r>
      <w:r>
        <w:rPr>
          <w:bCs/>
          <w:lang w:val="pl-PL"/>
        </w:rPr>
        <w:t xml:space="preserve">4 tương ứng với </w:t>
      </w:r>
      <w:r>
        <w:rPr>
          <w:bCs/>
        </w:rPr>
        <w:t>cấu trúc</w:t>
      </w:r>
      <w:r>
        <w:rPr>
          <w:bCs/>
          <w:lang w:val="pl-PL"/>
        </w:rPr>
        <w:t xml:space="preserve"> nào của thận</w:t>
      </w:r>
      <w:r>
        <w:rPr>
          <w:bCs/>
        </w:rPr>
        <w:t>?</w:t>
      </w:r>
    </w:p>
    <w:p w14:paraId="193E6284">
      <w:pPr>
        <w:tabs>
          <w:tab w:val="left" w:pos="360"/>
        </w:tabs>
        <w:jc w:val="center"/>
        <w:rPr>
          <w:bCs/>
        </w:rPr>
      </w:pPr>
      <w:r>
        <w:rPr>
          <w:bCs/>
        </w:rPr>
        <w:drawing>
          <wp:inline distT="0" distB="0" distL="114300" distR="114300">
            <wp:extent cx="5254625" cy="3325495"/>
            <wp:effectExtent l="0" t="0" r="3175" b="12065"/>
            <wp:docPr id="6" name="Picture 6" descr="T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HẬN"/>
                    <pic:cNvPicPr>
                      <a:picLocks noChangeAspect="1"/>
                    </pic:cNvPicPr>
                  </pic:nvPicPr>
                  <pic:blipFill>
                    <a:blip r:embed="rId8"/>
                    <a:stretch>
                      <a:fillRect/>
                    </a:stretch>
                  </pic:blipFill>
                  <pic:spPr>
                    <a:xfrm>
                      <a:off x="0" y="0"/>
                      <a:ext cx="5254625" cy="3325495"/>
                    </a:xfrm>
                    <a:prstGeom prst="rect">
                      <a:avLst/>
                    </a:prstGeom>
                  </pic:spPr>
                </pic:pic>
              </a:graphicData>
            </a:graphic>
          </wp:inline>
        </w:drawing>
      </w:r>
    </w:p>
    <w:p w14:paraId="2C0E5245">
      <w:pPr>
        <w:tabs>
          <w:tab w:val="left" w:pos="360"/>
        </w:tabs>
        <w:jc w:val="center"/>
        <w:rPr>
          <w:b/>
        </w:rPr>
      </w:pPr>
      <w:r>
        <w:rPr>
          <w:b/>
        </w:rPr>
        <w:t>Hình 2</w:t>
      </w:r>
    </w:p>
    <w:p w14:paraId="4B31E525">
      <w:pPr>
        <w:tabs>
          <w:tab w:val="left" w:pos="360"/>
        </w:tabs>
        <w:rPr>
          <w:b/>
        </w:rPr>
      </w:pPr>
    </w:p>
    <w:p w14:paraId="54AE1974">
      <w:pPr>
        <w:tabs>
          <w:tab w:val="left" w:pos="360"/>
        </w:tabs>
        <w:rPr>
          <w:bCs/>
        </w:rPr>
      </w:pPr>
      <w:r>
        <w:rPr>
          <w:b/>
        </w:rPr>
        <w:t>b</w:t>
      </w:r>
      <w:r>
        <w:rPr>
          <w:bCs/>
        </w:rPr>
        <w:t>.Nêu cấu t</w:t>
      </w:r>
      <w:r>
        <w:rPr>
          <w:bCs/>
          <w:lang w:val="en-US"/>
        </w:rPr>
        <w:t>ạ</w:t>
      </w:r>
      <w:r>
        <w:rPr>
          <w:rFonts w:hint="default"/>
          <w:bCs/>
          <w:lang w:val="en-US"/>
        </w:rPr>
        <w:t>o</w:t>
      </w:r>
      <w:r>
        <w:rPr>
          <w:bCs/>
        </w:rPr>
        <w:t xml:space="preserve"> và chức năng của cấu trúc 1 </w:t>
      </w:r>
    </w:p>
    <w:p w14:paraId="4ED2B1E7">
      <w:pPr>
        <w:tabs>
          <w:tab w:val="left" w:pos="360"/>
        </w:tabs>
        <w:rPr>
          <w:bCs/>
        </w:rPr>
      </w:pPr>
    </w:p>
    <w:p w14:paraId="1973CAFD">
      <w:pPr>
        <w:tabs>
          <w:tab w:val="left" w:pos="360"/>
        </w:tabs>
        <w:rPr>
          <w:bCs/>
        </w:rPr>
      </w:pPr>
    </w:p>
    <w:p w14:paraId="0535F9C2">
      <w:pPr>
        <w:tabs>
          <w:tab w:val="left" w:pos="360"/>
        </w:tabs>
        <w:rPr>
          <w:bCs/>
        </w:rPr>
      </w:pPr>
    </w:p>
    <w:p w14:paraId="3CACB312">
      <w:pPr>
        <w:tabs>
          <w:tab w:val="center" w:pos="2400"/>
        </w:tabs>
        <w:rPr>
          <w:bCs/>
          <w:lang w:val="pl-P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225"/>
        <w:gridCol w:w="763"/>
      </w:tblGrid>
      <w:tr w14:paraId="1FA0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2BC9A0D6">
            <w:pPr>
              <w:jc w:val="center"/>
              <w:rPr>
                <w:rFonts w:eastAsia="Calibri"/>
                <w:b/>
              </w:rPr>
            </w:pPr>
            <w:r>
              <w:rPr>
                <w:rFonts w:eastAsia="Calibri"/>
                <w:b/>
              </w:rPr>
              <w:t>Câu</w:t>
            </w:r>
          </w:p>
        </w:tc>
        <w:tc>
          <w:tcPr>
            <w:tcW w:w="8225" w:type="dxa"/>
          </w:tcPr>
          <w:p w14:paraId="47E55569">
            <w:pPr>
              <w:jc w:val="center"/>
              <w:rPr>
                <w:rFonts w:eastAsia="Calibri"/>
                <w:b/>
              </w:rPr>
            </w:pPr>
            <w:r>
              <w:rPr>
                <w:rFonts w:eastAsia="Calibri"/>
                <w:b/>
              </w:rPr>
              <w:t>Nội dung</w:t>
            </w:r>
          </w:p>
        </w:tc>
        <w:tc>
          <w:tcPr>
            <w:tcW w:w="763" w:type="dxa"/>
          </w:tcPr>
          <w:p w14:paraId="39ECEDDD">
            <w:pPr>
              <w:jc w:val="center"/>
              <w:rPr>
                <w:rFonts w:eastAsia="Calibri"/>
                <w:b/>
              </w:rPr>
            </w:pPr>
            <w:r>
              <w:rPr>
                <w:rFonts w:eastAsia="Calibri"/>
                <w:b/>
              </w:rPr>
              <w:t>Điểm</w:t>
            </w:r>
          </w:p>
        </w:tc>
      </w:tr>
      <w:tr w14:paraId="3A46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769A0BC8">
            <w:pPr>
              <w:jc w:val="center"/>
              <w:rPr>
                <w:rFonts w:eastAsia="Calibri"/>
                <w:b/>
                <w:bCs/>
              </w:rPr>
            </w:pPr>
          </w:p>
          <w:p w14:paraId="68C4E264">
            <w:pPr>
              <w:jc w:val="center"/>
              <w:rPr>
                <w:rFonts w:eastAsia="Calibri"/>
                <w:b/>
                <w:bCs/>
              </w:rPr>
            </w:pPr>
            <w:r>
              <w:rPr>
                <w:rFonts w:eastAsia="Calibri"/>
                <w:b/>
                <w:bCs/>
              </w:rPr>
              <w:t>3</w:t>
            </w:r>
          </w:p>
          <w:p w14:paraId="5AC85BB6">
            <w:pPr>
              <w:jc w:val="center"/>
              <w:rPr>
                <w:rFonts w:eastAsia="Calibri"/>
                <w:b/>
                <w:bCs/>
              </w:rPr>
            </w:pPr>
            <w:r>
              <w:rPr>
                <w:b/>
                <w:i/>
              </w:rPr>
              <w:t>(1,0 điểm)</w:t>
            </w:r>
          </w:p>
        </w:tc>
        <w:tc>
          <w:tcPr>
            <w:tcW w:w="8225" w:type="dxa"/>
          </w:tcPr>
          <w:p w14:paraId="62CF937D">
            <w:pPr>
              <w:tabs>
                <w:tab w:val="center" w:pos="2400"/>
              </w:tabs>
              <w:rPr>
                <w:rFonts w:eastAsia="Calibri"/>
                <w:bCs/>
              </w:rPr>
            </w:pPr>
            <w:r>
              <w:rPr>
                <w:rFonts w:eastAsia="Calibri"/>
                <w:b/>
              </w:rPr>
              <w:t>a</w:t>
            </w:r>
            <w:r>
              <w:rPr>
                <w:rFonts w:eastAsia="Calibri"/>
                <w:bCs/>
              </w:rPr>
              <w:t>.</w:t>
            </w:r>
          </w:p>
          <w:p w14:paraId="5532C9F8">
            <w:pPr>
              <w:numPr>
                <w:ilvl w:val="0"/>
                <w:numId w:val="1"/>
              </w:numPr>
              <w:tabs>
                <w:tab w:val="center" w:pos="2400"/>
              </w:tabs>
              <w:rPr>
                <w:rFonts w:eastAsia="Calibri"/>
                <w:bCs/>
                <w:lang w:val="pl-PL"/>
              </w:rPr>
            </w:pPr>
            <w:r>
              <w:rPr>
                <w:rFonts w:eastAsia="Calibri"/>
                <w:bCs/>
                <w:lang w:val="pl-PL"/>
              </w:rPr>
              <w:t>cầu thận</w:t>
            </w:r>
            <w:r>
              <w:rPr>
                <w:rFonts w:eastAsia="Calibri"/>
                <w:bCs/>
              </w:rPr>
              <w:t xml:space="preserve">;  (2) </w:t>
            </w:r>
            <w:r>
              <w:rPr>
                <w:rFonts w:eastAsia="Calibri"/>
                <w:bCs/>
                <w:lang w:val="pl-PL"/>
              </w:rPr>
              <w:t xml:space="preserve"> ống lượn gần</w:t>
            </w:r>
            <w:r>
              <w:rPr>
                <w:rFonts w:eastAsia="Calibri"/>
                <w:bCs/>
              </w:rPr>
              <w:t xml:space="preserve">; </w:t>
            </w:r>
            <w:r>
              <w:rPr>
                <w:rFonts w:eastAsia="Calibri"/>
                <w:bCs/>
                <w:lang w:val="pl-PL"/>
              </w:rPr>
              <w:t>(</w:t>
            </w:r>
            <w:r>
              <w:rPr>
                <w:rFonts w:eastAsia="Calibri"/>
                <w:bCs/>
              </w:rPr>
              <w:t>3</w:t>
            </w:r>
            <w:r>
              <w:rPr>
                <w:rFonts w:eastAsia="Calibri"/>
                <w:bCs/>
                <w:lang w:val="pl-PL"/>
              </w:rPr>
              <w:t>) Ống lượn xa</w:t>
            </w:r>
            <w:r>
              <w:rPr>
                <w:rFonts w:eastAsia="Calibri"/>
                <w:bCs/>
              </w:rPr>
              <w:t xml:space="preserve">; </w:t>
            </w:r>
            <w:r>
              <w:rPr>
                <w:rFonts w:eastAsia="Calibri"/>
                <w:bCs/>
                <w:lang w:val="pl-PL"/>
              </w:rPr>
              <w:t>(</w:t>
            </w:r>
            <w:r>
              <w:rPr>
                <w:rFonts w:eastAsia="Calibri"/>
                <w:bCs/>
              </w:rPr>
              <w:t>4</w:t>
            </w:r>
            <w:r>
              <w:rPr>
                <w:rFonts w:eastAsia="Calibri"/>
                <w:bCs/>
                <w:lang w:val="pl-PL"/>
              </w:rPr>
              <w:t>) Ống góp</w:t>
            </w:r>
            <w:r>
              <w:rPr>
                <w:rFonts w:eastAsia="Calibri"/>
                <w:bCs/>
              </w:rPr>
              <w:t>; (5) Quai Henle</w:t>
            </w:r>
          </w:p>
          <w:p w14:paraId="4FD546A4">
            <w:pPr>
              <w:pStyle w:val="17"/>
              <w:spacing w:line="216" w:lineRule="auto"/>
              <w:jc w:val="center"/>
              <w:rPr>
                <w:rFonts w:ascii="Times New Roman" w:hAnsi="Times New Roman"/>
                <w:i/>
                <w:iCs/>
                <w:sz w:val="24"/>
                <w:szCs w:val="24"/>
                <w:lang w:val="en-US"/>
              </w:rPr>
            </w:pPr>
            <w:r>
              <w:rPr>
                <w:rFonts w:ascii="Times New Roman" w:hAnsi="Times New Roman"/>
                <w:i/>
                <w:iCs/>
                <w:sz w:val="24"/>
                <w:szCs w:val="24"/>
                <w:lang w:val="en-US"/>
              </w:rPr>
              <w:t>(Xác định đúng 1 cấu trúc không cho điểm, xác định đúng 2 -3 cấu trúc cho 0,25, xác định đúng 4 cấu trúc cho 0,5)</w:t>
            </w:r>
          </w:p>
          <w:p w14:paraId="503DC4A2">
            <w:pPr>
              <w:tabs>
                <w:tab w:val="center" w:pos="2400"/>
              </w:tabs>
              <w:rPr>
                <w:rFonts w:eastAsia="Calibri"/>
                <w:bCs/>
                <w:lang w:val="pl-PL"/>
              </w:rPr>
            </w:pPr>
          </w:p>
          <w:p w14:paraId="61D81F93">
            <w:pPr>
              <w:tabs>
                <w:tab w:val="center" w:pos="2400"/>
              </w:tabs>
              <w:rPr>
                <w:rFonts w:eastAsia="Calibri"/>
                <w:bCs/>
              </w:rPr>
            </w:pPr>
            <w:r>
              <w:rPr>
                <w:rFonts w:eastAsia="Calibri"/>
                <w:b/>
              </w:rPr>
              <w:t>b</w:t>
            </w:r>
            <w:r>
              <w:rPr>
                <w:rFonts w:eastAsia="Calibri"/>
                <w:bCs/>
              </w:rPr>
              <w:t>.</w:t>
            </w:r>
          </w:p>
          <w:p w14:paraId="19751EF2">
            <w:pPr>
              <w:rPr>
                <w:rFonts w:eastAsia="SimSun"/>
                <w:color w:val="000000"/>
                <w:shd w:val="clear" w:color="auto" w:fill="FFFFFF"/>
              </w:rPr>
            </w:pPr>
            <w:r>
              <w:rPr>
                <w:rFonts w:eastAsia="SimSun"/>
                <w:color w:val="000000"/>
                <w:shd w:val="clear" w:color="auto" w:fill="FFFFFF"/>
              </w:rPr>
              <w:t>- Cầu thận gồm quản cầu Malpighi và nang Bowman. Ngăn cách giữa nang và mao mạch là một màng lọc mỏng</w:t>
            </w:r>
          </w:p>
          <w:p w14:paraId="70385DBC">
            <w:pPr>
              <w:rPr>
                <w:rFonts w:eastAsia="Calibri"/>
              </w:rPr>
            </w:pPr>
            <w:r>
              <w:rPr>
                <w:rFonts w:eastAsia="SimSun"/>
                <w:color w:val="000000"/>
                <w:shd w:val="clear" w:color="auto" w:fill="FFFFFF"/>
              </w:rPr>
              <w:t xml:space="preserve">- Chức năng của cầu thận: lọc </w:t>
            </w:r>
            <w:r>
              <w:rPr>
                <w:rFonts w:hint="default" w:eastAsia="SimSun"/>
                <w:color w:val="000000"/>
                <w:shd w:val="clear" w:color="auto" w:fill="FFFFFF"/>
                <w:lang w:val="en-US"/>
              </w:rPr>
              <w:t>máu</w:t>
            </w:r>
            <w:r>
              <w:rPr>
                <w:rFonts w:ascii="Arial" w:hAnsi="Arial" w:eastAsia="SimSun" w:cs="Arial"/>
                <w:color w:val="000000"/>
                <w:sz w:val="16"/>
                <w:szCs w:val="16"/>
                <w:shd w:val="clear" w:color="auto" w:fill="FFFFFF"/>
              </w:rPr>
              <w:t>.</w:t>
            </w:r>
          </w:p>
        </w:tc>
        <w:tc>
          <w:tcPr>
            <w:tcW w:w="763" w:type="dxa"/>
          </w:tcPr>
          <w:p w14:paraId="24A5FFA5">
            <w:pPr>
              <w:rPr>
                <w:rFonts w:eastAsia="Calibri"/>
              </w:rPr>
            </w:pPr>
            <w:r>
              <w:rPr>
                <w:rFonts w:eastAsia="Calibri"/>
              </w:rPr>
              <w:t>0,5</w:t>
            </w:r>
          </w:p>
          <w:p w14:paraId="33C4440D">
            <w:pPr>
              <w:rPr>
                <w:rFonts w:eastAsia="Calibri"/>
              </w:rPr>
            </w:pPr>
          </w:p>
          <w:p w14:paraId="6E6D4372">
            <w:pPr>
              <w:rPr>
                <w:rFonts w:eastAsia="Calibri"/>
              </w:rPr>
            </w:pPr>
          </w:p>
          <w:p w14:paraId="6735B81D">
            <w:pPr>
              <w:rPr>
                <w:rFonts w:eastAsia="Calibri"/>
              </w:rPr>
            </w:pPr>
            <w:r>
              <w:rPr>
                <w:rFonts w:eastAsia="Calibri"/>
              </w:rPr>
              <w:t>0,25</w:t>
            </w:r>
          </w:p>
          <w:p w14:paraId="3AD37C97">
            <w:pPr>
              <w:rPr>
                <w:rFonts w:eastAsia="Calibri"/>
              </w:rPr>
            </w:pPr>
          </w:p>
          <w:p w14:paraId="36E28086">
            <w:pPr>
              <w:rPr>
                <w:rFonts w:eastAsia="Calibri"/>
              </w:rPr>
            </w:pPr>
            <w:r>
              <w:rPr>
                <w:rFonts w:eastAsia="Calibri"/>
              </w:rPr>
              <w:t>0,25</w:t>
            </w:r>
          </w:p>
          <w:p w14:paraId="0BCBB1A2">
            <w:pPr>
              <w:rPr>
                <w:rFonts w:eastAsia="Calibri"/>
              </w:rPr>
            </w:pPr>
          </w:p>
        </w:tc>
      </w:tr>
    </w:tbl>
    <w:p w14:paraId="6D8B1E2B">
      <w:pPr>
        <w:spacing w:line="312" w:lineRule="auto"/>
        <w:rPr>
          <w:b/>
        </w:rPr>
      </w:pPr>
    </w:p>
    <w:p w14:paraId="7F4FD1E1">
      <w:pPr>
        <w:spacing w:line="312" w:lineRule="auto"/>
        <w:ind w:left="0" w:leftChars="-100" w:hanging="240" w:hangingChars="100"/>
        <w:rPr>
          <w:b/>
        </w:rPr>
      </w:pPr>
      <w:r>
        <w:rPr>
          <w:b/>
        </w:rPr>
        <w:t>Câu 4 (</w:t>
      </w:r>
      <w:r>
        <w:rPr>
          <w:b/>
          <w:i/>
        </w:rPr>
        <w:t>1,0 điểm)</w:t>
      </w:r>
      <w:r>
        <w:rPr>
          <w:b/>
        </w:rPr>
        <w:t xml:space="preserve">: </w:t>
      </w:r>
    </w:p>
    <w:p w14:paraId="2E8DC7EC">
      <w:pPr>
        <w:spacing w:before="40" w:after="40"/>
      </w:pPr>
      <w:r>
        <w:rPr>
          <w:b/>
          <w:bCs/>
        </w:rPr>
        <w:t>Hình 3</w:t>
      </w:r>
      <w:r>
        <w:t xml:space="preserve"> cho thấy sự khác biệt giữa mắt bình thường và mắt bị một tật</w:t>
      </w:r>
      <w:r>
        <w:rPr>
          <w:rFonts w:hint="default"/>
          <w:lang w:val="en-US"/>
        </w:rPr>
        <w:t xml:space="preserve"> ở người</w:t>
      </w:r>
      <w:r>
        <w:t>. Hãy xác định tật của mắt thể hiện trong hình 3 và kể 03 biện pháp giúp hạn chế bị tật này?</w:t>
      </w:r>
    </w:p>
    <w:p w14:paraId="3DE45DD5">
      <w:pPr>
        <w:spacing w:before="40" w:after="40"/>
        <w:jc w:val="center"/>
      </w:pPr>
      <w:r>
        <w:drawing>
          <wp:inline distT="0" distB="0" distL="114300" distR="114300">
            <wp:extent cx="4609465" cy="1484630"/>
            <wp:effectExtent l="0" t="0" r="8255" b="8890"/>
            <wp:docPr id="19" name="Picture 19"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Picture1"/>
                    <pic:cNvPicPr>
                      <a:picLocks noChangeAspect="1"/>
                    </pic:cNvPicPr>
                  </pic:nvPicPr>
                  <pic:blipFill>
                    <a:blip r:embed="rId9"/>
                    <a:stretch>
                      <a:fillRect/>
                    </a:stretch>
                  </pic:blipFill>
                  <pic:spPr>
                    <a:xfrm>
                      <a:off x="0" y="0"/>
                      <a:ext cx="4609465" cy="1484630"/>
                    </a:xfrm>
                    <a:prstGeom prst="rect">
                      <a:avLst/>
                    </a:prstGeom>
                  </pic:spPr>
                </pic:pic>
              </a:graphicData>
            </a:graphic>
          </wp:inline>
        </w:drawing>
      </w:r>
    </w:p>
    <w:p w14:paraId="64837FE4">
      <w:pPr>
        <w:spacing w:before="40" w:after="40"/>
        <w:jc w:val="center"/>
        <w:rPr>
          <w:b/>
          <w:bCs/>
        </w:rPr>
      </w:pPr>
      <w:r>
        <w:rPr>
          <w:b/>
          <w:bCs/>
        </w:rPr>
        <w:t>Hình 3</w:t>
      </w:r>
    </w:p>
    <w:p w14:paraId="408E8030"/>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8155"/>
        <w:gridCol w:w="763"/>
      </w:tblGrid>
      <w:tr w14:paraId="1A9B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tcPr>
          <w:p w14:paraId="1636B948">
            <w:pPr>
              <w:jc w:val="center"/>
              <w:rPr>
                <w:rFonts w:eastAsia="Calibri"/>
                <w:b/>
              </w:rPr>
            </w:pPr>
            <w:r>
              <w:rPr>
                <w:rFonts w:eastAsia="Calibri"/>
                <w:b/>
              </w:rPr>
              <w:t>Câu</w:t>
            </w:r>
          </w:p>
        </w:tc>
        <w:tc>
          <w:tcPr>
            <w:tcW w:w="8155" w:type="dxa"/>
          </w:tcPr>
          <w:p w14:paraId="1579E11A">
            <w:pPr>
              <w:jc w:val="center"/>
              <w:rPr>
                <w:rFonts w:eastAsia="Calibri"/>
                <w:b/>
              </w:rPr>
            </w:pPr>
            <w:r>
              <w:rPr>
                <w:rFonts w:eastAsia="Calibri"/>
                <w:b/>
              </w:rPr>
              <w:t>Nội dung</w:t>
            </w:r>
          </w:p>
        </w:tc>
        <w:tc>
          <w:tcPr>
            <w:tcW w:w="763" w:type="dxa"/>
          </w:tcPr>
          <w:p w14:paraId="7CF3D4A9">
            <w:pPr>
              <w:jc w:val="center"/>
              <w:rPr>
                <w:rFonts w:eastAsia="Calibri"/>
                <w:b/>
              </w:rPr>
            </w:pPr>
            <w:r>
              <w:rPr>
                <w:rFonts w:eastAsia="Calibri"/>
                <w:b/>
              </w:rPr>
              <w:t>Điểm</w:t>
            </w:r>
          </w:p>
        </w:tc>
      </w:tr>
      <w:tr w14:paraId="5439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tcPr>
          <w:p w14:paraId="0202463E">
            <w:pPr>
              <w:jc w:val="center"/>
              <w:rPr>
                <w:rFonts w:eastAsia="Calibri"/>
                <w:b/>
                <w:bCs/>
              </w:rPr>
            </w:pPr>
            <w:r>
              <w:rPr>
                <w:rFonts w:eastAsia="Calibri"/>
                <w:b/>
                <w:bCs/>
              </w:rPr>
              <w:t>4</w:t>
            </w:r>
          </w:p>
          <w:p w14:paraId="0077FD2D">
            <w:pPr>
              <w:jc w:val="center"/>
              <w:rPr>
                <w:rFonts w:eastAsia="Calibri"/>
                <w:b/>
                <w:bCs/>
              </w:rPr>
            </w:pPr>
            <w:r>
              <w:rPr>
                <w:b/>
                <w:i/>
              </w:rPr>
              <w:t>(1,0 điểm)</w:t>
            </w:r>
          </w:p>
          <w:p w14:paraId="25B839E4">
            <w:pPr>
              <w:rPr>
                <w:rFonts w:eastAsia="Calibri"/>
                <w:b/>
                <w:bCs/>
              </w:rPr>
            </w:pPr>
          </w:p>
        </w:tc>
        <w:tc>
          <w:tcPr>
            <w:tcW w:w="8155" w:type="dxa"/>
          </w:tcPr>
          <w:p w14:paraId="2B2EB23B">
            <w:pPr>
              <w:rPr>
                <w:rFonts w:eastAsia="Calibri"/>
              </w:rPr>
            </w:pPr>
          </w:p>
          <w:p w14:paraId="12702967">
            <w:pPr>
              <w:spacing w:before="40" w:after="40"/>
            </w:pPr>
            <w:r>
              <w:t>- Hình ảnh của vật trong mắt ở phía trước điểm vàng nên đây là tật cận thị.</w:t>
            </w:r>
          </w:p>
          <w:p w14:paraId="5FC8B155">
            <w:pPr>
              <w:spacing w:before="40" w:after="40"/>
            </w:pPr>
            <w:r>
              <w:t>- Để hạn chế cận thị, có thể thực hiện các biện pháp sau:</w:t>
            </w:r>
          </w:p>
          <w:p w14:paraId="3A740504">
            <w:pPr>
              <w:pStyle w:val="19"/>
              <w:shd w:val="clear" w:color="auto" w:fill="FFFFFF"/>
              <w:spacing w:before="40" w:beforeAutospacing="0" w:after="40" w:afterAutospacing="0"/>
              <w:rPr>
                <w:color w:val="1F1F1F"/>
              </w:rPr>
            </w:pPr>
            <w:r>
              <w:rPr>
                <w:color w:val="1F1F1F"/>
              </w:rPr>
              <w:t>+ Khám mắt thường xuyên.</w:t>
            </w:r>
          </w:p>
          <w:p w14:paraId="2998A9D2">
            <w:pPr>
              <w:pStyle w:val="19"/>
              <w:shd w:val="clear" w:color="auto" w:fill="FFFFFF"/>
              <w:spacing w:before="40" w:beforeAutospacing="0" w:after="40" w:afterAutospacing="0"/>
              <w:rPr>
                <w:color w:val="1F1F1F"/>
              </w:rPr>
            </w:pPr>
            <w:r>
              <w:rPr>
                <w:color w:val="1F1F1F"/>
              </w:rPr>
              <w:t>+ Bảo vệ đôi mắt khỏi ánh nắng mặt trời.</w:t>
            </w:r>
          </w:p>
          <w:p w14:paraId="0872C4F6">
            <w:pPr>
              <w:pStyle w:val="19"/>
              <w:shd w:val="clear" w:color="auto" w:fill="FFFFFF"/>
              <w:spacing w:before="40" w:beforeAutospacing="0" w:after="40" w:afterAutospacing="0"/>
              <w:rPr>
                <w:color w:val="1F1F1F"/>
              </w:rPr>
            </w:pPr>
            <w:r>
              <w:rPr>
                <w:color w:val="1F1F1F"/>
              </w:rPr>
              <w:t>+ Đeo kính bảo vệ khi chơi thể thao hoặc làm việc.</w:t>
            </w:r>
          </w:p>
          <w:p w14:paraId="12A0D3F7">
            <w:pPr>
              <w:pStyle w:val="19"/>
              <w:shd w:val="clear" w:color="auto" w:fill="FFFFFF"/>
              <w:spacing w:before="40" w:beforeAutospacing="0" w:after="40" w:afterAutospacing="0"/>
              <w:rPr>
                <w:color w:val="1F1F1F"/>
              </w:rPr>
            </w:pPr>
            <w:r>
              <w:rPr>
                <w:color w:val="1F1F1F"/>
              </w:rPr>
              <w:t>+ Sử dụng ánh sáng phù hợp khi đọc và làm việc.</w:t>
            </w:r>
          </w:p>
          <w:p w14:paraId="71B9D72D">
            <w:pPr>
              <w:pStyle w:val="19"/>
              <w:shd w:val="clear" w:color="auto" w:fill="FFFFFF"/>
              <w:spacing w:before="40" w:beforeAutospacing="0" w:after="40" w:afterAutospacing="0"/>
              <w:rPr>
                <w:color w:val="1F1F1F"/>
              </w:rPr>
            </w:pPr>
            <w:r>
              <w:rPr>
                <w:color w:val="1F1F1F"/>
              </w:rPr>
              <w:t>+ Đeo kính theo toa chỉ dẫn của bác sĩ.</w:t>
            </w:r>
          </w:p>
          <w:p w14:paraId="26E41C61">
            <w:pPr>
              <w:pStyle w:val="19"/>
              <w:shd w:val="clear" w:color="auto" w:fill="FFFFFF"/>
              <w:spacing w:before="40" w:beforeAutospacing="0" w:after="40" w:afterAutospacing="0"/>
              <w:rPr>
                <w:color w:val="1F1F1F"/>
              </w:rPr>
            </w:pPr>
            <w:r>
              <w:rPr>
                <w:color w:val="1F1F1F"/>
              </w:rPr>
              <w:t>+ Vệ sinh và bảo quản kính mắt hoặc kính áp tròng theo chỉ dẫn.</w:t>
            </w:r>
          </w:p>
          <w:p w14:paraId="0B29876E">
            <w:pPr>
              <w:pStyle w:val="19"/>
              <w:shd w:val="clear" w:color="auto" w:fill="FFFFFF"/>
              <w:spacing w:before="40" w:beforeAutospacing="0" w:after="40" w:afterAutospacing="0"/>
              <w:rPr>
                <w:color w:val="1F1F1F"/>
              </w:rPr>
            </w:pPr>
            <w:r>
              <w:rPr>
                <w:color w:val="1F1F1F"/>
              </w:rPr>
              <w:t>…</w:t>
            </w:r>
          </w:p>
          <w:p w14:paraId="1F1FBC2D">
            <w:pPr>
              <w:ind w:firstLine="360" w:firstLineChars="150"/>
              <w:jc w:val="center"/>
              <w:rPr>
                <w:rFonts w:eastAsia="Calibri"/>
              </w:rPr>
            </w:pPr>
            <w:r>
              <w:rPr>
                <w:rFonts w:eastAsia="Calibri"/>
                <w:i/>
                <w:iCs/>
              </w:rPr>
              <w:t>(Thí sinh chỉ cần nêu đúng 3 biện pháp , mỗi biện pháp đúng cho 0,25đ)</w:t>
            </w:r>
          </w:p>
        </w:tc>
        <w:tc>
          <w:tcPr>
            <w:tcW w:w="763" w:type="dxa"/>
          </w:tcPr>
          <w:p w14:paraId="20A72F8D">
            <w:pPr>
              <w:rPr>
                <w:rFonts w:eastAsia="Calibri"/>
              </w:rPr>
            </w:pPr>
          </w:p>
          <w:p w14:paraId="5B30AE0C">
            <w:pPr>
              <w:rPr>
                <w:rFonts w:eastAsia="Calibri"/>
              </w:rPr>
            </w:pPr>
            <w:r>
              <w:rPr>
                <w:rFonts w:eastAsia="Calibri"/>
              </w:rPr>
              <w:t>0,25</w:t>
            </w:r>
          </w:p>
          <w:p w14:paraId="21168BD3">
            <w:pPr>
              <w:rPr>
                <w:rFonts w:eastAsia="Calibri"/>
              </w:rPr>
            </w:pPr>
          </w:p>
          <w:p w14:paraId="5B4AF780">
            <w:pPr>
              <w:rPr>
                <w:rFonts w:eastAsia="Calibri"/>
              </w:rPr>
            </w:pPr>
          </w:p>
          <w:p w14:paraId="61AEB3A4">
            <w:pPr>
              <w:rPr>
                <w:rFonts w:eastAsia="Calibri"/>
              </w:rPr>
            </w:pPr>
            <w:r>
              <w:rPr>
                <w:rFonts w:eastAsia="Calibri"/>
              </w:rPr>
              <w:t>0,25</w:t>
            </w:r>
          </w:p>
          <w:p w14:paraId="0930D6D6">
            <w:pPr>
              <w:rPr>
                <w:rFonts w:eastAsia="Calibri"/>
              </w:rPr>
            </w:pPr>
            <w:r>
              <w:rPr>
                <w:rFonts w:eastAsia="Calibri"/>
              </w:rPr>
              <w:t>0,25</w:t>
            </w:r>
          </w:p>
          <w:p w14:paraId="2DA41C66">
            <w:pPr>
              <w:rPr>
                <w:rFonts w:eastAsia="Calibri"/>
              </w:rPr>
            </w:pPr>
          </w:p>
          <w:p w14:paraId="204C2126">
            <w:pPr>
              <w:rPr>
                <w:rFonts w:eastAsia="Calibri"/>
              </w:rPr>
            </w:pPr>
            <w:r>
              <w:rPr>
                <w:rFonts w:eastAsia="Calibri"/>
              </w:rPr>
              <w:t>0,25</w:t>
            </w:r>
          </w:p>
        </w:tc>
      </w:tr>
    </w:tbl>
    <w:p w14:paraId="0471A716">
      <w:pPr>
        <w:spacing w:line="312" w:lineRule="auto"/>
        <w:rPr>
          <w:b/>
        </w:rPr>
      </w:pPr>
    </w:p>
    <w:p w14:paraId="2265714E">
      <w:pPr>
        <w:spacing w:line="312" w:lineRule="auto"/>
        <w:ind w:left="0" w:leftChars="-200" w:hanging="480" w:hangingChars="200"/>
        <w:rPr>
          <w:iCs/>
        </w:rPr>
      </w:pPr>
      <w:r>
        <w:rPr>
          <w:b/>
        </w:rPr>
        <w:t xml:space="preserve">Câu 5 </w:t>
      </w:r>
      <w:r>
        <w:rPr>
          <w:b/>
          <w:i/>
        </w:rPr>
        <w:t xml:space="preserve">(1,0 điểm): </w:t>
      </w:r>
    </w:p>
    <w:p w14:paraId="51468AEA">
      <w:pPr>
        <w:spacing w:line="312" w:lineRule="auto"/>
        <w:rPr>
          <w:b/>
          <w:sz w:val="16"/>
          <w:szCs w:val="16"/>
        </w:rPr>
      </w:pPr>
      <w:r>
        <w:t xml:space="preserve">Ở đậu Hà lan </w:t>
      </w:r>
      <w:r>
        <w:rPr>
          <w:i/>
          <w:iCs/>
        </w:rPr>
        <w:t>Pisum sativum</w:t>
      </w:r>
      <w:r>
        <w:t>, khi cho giao phấn giữa hai cá thể với nhau (thế hệ P), thu được thế hệ con (F</w:t>
      </w:r>
      <w:r>
        <w:rPr>
          <w:vertAlign w:val="subscript"/>
        </w:rPr>
        <w:t>1</w:t>
      </w:r>
      <w:r>
        <w:t>) có 4 loại kiểu hình khác nhau, trong đó có 6,25% kiểu hình hạt xanh, nhăn. Cho biết mỗi gene nằm trên một NST quy định một tính trạng,  tính trạng màu hạt có 2 loại kiểu hình (hạt vàng và hạt xanh), tính trạng hình dạng hạt có 2 loại kiểu hình (hạt trơn và hạt nhăn). Hãy biện luận để xác định kiểu gene của (P).</w:t>
      </w:r>
    </w:p>
    <w:tbl>
      <w:tblPr>
        <w:tblStyle w:val="11"/>
        <w:tblW w:w="9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8075"/>
        <w:gridCol w:w="763"/>
      </w:tblGrid>
      <w:tr w14:paraId="6479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605F1A3C">
            <w:pPr>
              <w:jc w:val="center"/>
              <w:rPr>
                <w:rFonts w:eastAsia="Calibri"/>
                <w:b/>
              </w:rPr>
            </w:pPr>
            <w:r>
              <w:rPr>
                <w:rFonts w:eastAsia="Calibri"/>
                <w:b/>
              </w:rPr>
              <w:t>Câu</w:t>
            </w:r>
          </w:p>
        </w:tc>
        <w:tc>
          <w:tcPr>
            <w:tcW w:w="8075" w:type="dxa"/>
          </w:tcPr>
          <w:p w14:paraId="5EAA8D4A">
            <w:pPr>
              <w:jc w:val="center"/>
              <w:rPr>
                <w:rFonts w:eastAsia="Calibri"/>
                <w:b/>
              </w:rPr>
            </w:pPr>
            <w:r>
              <w:rPr>
                <w:rFonts w:eastAsia="Calibri"/>
                <w:b/>
              </w:rPr>
              <w:t>Nội dung</w:t>
            </w:r>
          </w:p>
        </w:tc>
        <w:tc>
          <w:tcPr>
            <w:tcW w:w="763" w:type="dxa"/>
          </w:tcPr>
          <w:p w14:paraId="2A69B643">
            <w:pPr>
              <w:jc w:val="center"/>
              <w:rPr>
                <w:rFonts w:eastAsia="Calibri"/>
                <w:b/>
              </w:rPr>
            </w:pPr>
            <w:r>
              <w:rPr>
                <w:rFonts w:eastAsia="Calibri"/>
                <w:b/>
              </w:rPr>
              <w:t>Điểm</w:t>
            </w:r>
          </w:p>
        </w:tc>
      </w:tr>
      <w:tr w14:paraId="2587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0399104F">
            <w:pPr>
              <w:jc w:val="center"/>
              <w:rPr>
                <w:rFonts w:eastAsia="Calibri"/>
                <w:b/>
                <w:bCs/>
              </w:rPr>
            </w:pPr>
          </w:p>
          <w:p w14:paraId="778B2B6E">
            <w:pPr>
              <w:jc w:val="center"/>
              <w:rPr>
                <w:rFonts w:eastAsia="Calibri"/>
                <w:b/>
                <w:bCs/>
              </w:rPr>
            </w:pPr>
          </w:p>
          <w:p w14:paraId="09D0A230">
            <w:pPr>
              <w:jc w:val="center"/>
              <w:rPr>
                <w:rFonts w:eastAsia="Calibri"/>
                <w:b/>
                <w:bCs/>
              </w:rPr>
            </w:pPr>
          </w:p>
          <w:p w14:paraId="0AD05ACE">
            <w:pPr>
              <w:jc w:val="center"/>
              <w:rPr>
                <w:rFonts w:eastAsia="Calibri"/>
                <w:b/>
                <w:bCs/>
              </w:rPr>
            </w:pPr>
          </w:p>
          <w:p w14:paraId="762CF86B">
            <w:pPr>
              <w:jc w:val="center"/>
              <w:rPr>
                <w:rFonts w:eastAsia="Calibri"/>
                <w:b/>
                <w:bCs/>
              </w:rPr>
            </w:pPr>
            <w:r>
              <w:rPr>
                <w:rFonts w:eastAsia="Calibri"/>
                <w:b/>
                <w:bCs/>
              </w:rPr>
              <w:t>5</w:t>
            </w:r>
          </w:p>
          <w:p w14:paraId="166C4BA4">
            <w:pPr>
              <w:jc w:val="center"/>
              <w:rPr>
                <w:rFonts w:eastAsia="Calibri"/>
                <w:b/>
                <w:bCs/>
              </w:rPr>
            </w:pPr>
            <w:r>
              <w:rPr>
                <w:b/>
                <w:i/>
              </w:rPr>
              <w:t>(1,0 điểm)</w:t>
            </w:r>
          </w:p>
        </w:tc>
        <w:tc>
          <w:tcPr>
            <w:tcW w:w="8075" w:type="dxa"/>
          </w:tcPr>
          <w:p w14:paraId="3917FF09">
            <w:pPr>
              <w:rPr>
                <w:rFonts w:eastAsia="Calibri"/>
              </w:rPr>
            </w:pPr>
            <w:r>
              <w:rPr>
                <w:rFonts w:hint="default" w:eastAsia="Calibri"/>
                <w:lang w:val="en-US"/>
              </w:rPr>
              <w:t>*</w:t>
            </w:r>
            <w:r>
              <w:rPr>
                <w:rFonts w:eastAsia="Calibri"/>
              </w:rPr>
              <w:t xml:space="preserve"> Vì mỗi gene quy định một tính trạng và mỗi gene nằm trên một NST </w:t>
            </w:r>
          </w:p>
          <w:p w14:paraId="6BF87284">
            <w:pPr>
              <w:ind w:firstLine="240" w:firstLineChars="100"/>
              <w:rPr>
                <w:rFonts w:eastAsia="Calibri"/>
              </w:rPr>
            </w:pPr>
            <w:r>
              <w:rPr>
                <w:rFonts w:eastAsia="Calibri"/>
              </w:rPr>
              <w:sym w:font="Wingdings" w:char="F0E0"/>
            </w:r>
            <w:r>
              <w:rPr>
                <w:rFonts w:eastAsia="Calibri"/>
              </w:rPr>
              <w:t xml:space="preserve"> Các gene di truyền theo quy luật phân li độc lập của Mendel</w:t>
            </w:r>
          </w:p>
          <w:p w14:paraId="741CF01E">
            <w:pPr>
              <w:rPr>
                <w:rFonts w:eastAsia="Calibri"/>
              </w:rPr>
            </w:pPr>
            <w:r>
              <w:rPr>
                <w:rFonts w:hint="default" w:eastAsia="Calibri"/>
                <w:lang w:val="en-US"/>
              </w:rPr>
              <w:t xml:space="preserve">* </w:t>
            </w:r>
            <w:r>
              <w:rPr>
                <w:rFonts w:eastAsia="Calibri"/>
              </w:rPr>
              <w:t>Ở thế thệ F</w:t>
            </w:r>
            <w:r>
              <w:rPr>
                <w:rFonts w:eastAsia="Calibri"/>
                <w:vertAlign w:val="subscript"/>
              </w:rPr>
              <w:t>1</w:t>
            </w:r>
            <w:r>
              <w:rPr>
                <w:rFonts w:eastAsia="Calibri"/>
              </w:rPr>
              <w:t>:</w:t>
            </w:r>
          </w:p>
          <w:p w14:paraId="09357837">
            <w:pPr>
              <w:rPr>
                <w:rFonts w:eastAsia="Calibri"/>
              </w:rPr>
            </w:pPr>
            <w:r>
              <w:rPr>
                <w:rFonts w:eastAsia="Calibri"/>
              </w:rPr>
              <w:t>- Hạt xanh, nhăn = 6,25% = 1/16 = 1/4 xanh x 1/4 nhăn</w:t>
            </w:r>
          </w:p>
          <w:p w14:paraId="45C234FA">
            <w:pPr>
              <w:rPr>
                <w:rFonts w:eastAsia="Calibri"/>
              </w:rPr>
            </w:pPr>
            <w:r>
              <w:rPr>
                <w:rFonts w:eastAsia="Calibri"/>
              </w:rPr>
              <w:t>- Ở F</w:t>
            </w:r>
            <w:r>
              <w:rPr>
                <w:rFonts w:eastAsia="Calibri"/>
                <w:vertAlign w:val="subscript"/>
              </w:rPr>
              <w:t>1</w:t>
            </w:r>
            <w:r>
              <w:rPr>
                <w:rFonts w:eastAsia="Calibri"/>
              </w:rPr>
              <w:t xml:space="preserve"> luôn có:</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4"/>
              <w:gridCol w:w="3714"/>
            </w:tblGrid>
            <w:tr w14:paraId="6B10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dxa"/>
                </w:tcPr>
                <w:p w14:paraId="599BA167">
                  <w:pPr>
                    <w:rPr>
                      <w:rFonts w:eastAsia="Calibri"/>
                    </w:rPr>
                  </w:pPr>
                  <w:r>
                    <w:rPr>
                      <w:rFonts w:eastAsia="Calibri"/>
                    </w:rPr>
                    <w:t>Hạt vàng + hạt xanh = 1 (100%)</w:t>
                  </w:r>
                </w:p>
                <w:p w14:paraId="67EE2B06">
                  <w:pPr>
                    <w:rPr>
                      <w:rFonts w:eastAsia="Calibri"/>
                    </w:rPr>
                  </w:pPr>
                  <w:r>
                    <w:rPr>
                      <w:rFonts w:eastAsia="Calibri"/>
                    </w:rPr>
                    <w:t>Hạt xanh = 1/4</w:t>
                  </w:r>
                </w:p>
                <w:p w14:paraId="73BB26F3">
                  <w:pPr>
                    <w:rPr>
                      <w:rFonts w:eastAsia="Calibri"/>
                    </w:rPr>
                  </w:pPr>
                  <w:r>
                    <w:rPr>
                      <w:rFonts w:eastAsia="Calibri"/>
                    </w:rPr>
                    <w:sym w:font="Wingdings" w:char="F0E0"/>
                  </w:r>
                  <w:r>
                    <w:rPr>
                      <w:rFonts w:eastAsia="Calibri"/>
                    </w:rPr>
                    <w:t xml:space="preserve"> Hạt vàng = 3/4</w:t>
                  </w:r>
                </w:p>
                <w:p w14:paraId="035FAF29">
                  <w:pPr>
                    <w:rPr>
                      <w:rFonts w:eastAsiaTheme="minorEastAsia"/>
                    </w:rPr>
                  </w:pPr>
                  <w:r>
                    <w:rPr>
                      <w:rFonts w:eastAsia="Calibri"/>
                    </w:rPr>
                    <w:sym w:font="Wingdings" w:char="F0E0"/>
                  </w:r>
                  <w:r>
                    <w:rPr>
                      <w:rFonts w:eastAsia="Calibri"/>
                    </w:rPr>
                    <w:t xml:space="preserve"> </w:t>
                  </w:r>
                  <m:oMath>
                    <m:f>
                      <m:fPr>
                        <m:ctrlPr>
                          <w:rPr>
                            <w:rFonts w:ascii="Cambria Math" w:hAnsi="Cambria Math" w:eastAsia="Calibri"/>
                            <w:i/>
                          </w:rPr>
                        </m:ctrlPr>
                      </m:fPr>
                      <m:num>
                        <m:r>
                          <m:rPr/>
                          <w:rPr>
                            <w:rFonts w:ascii="Cambria Math" w:hAnsi="Cambria Math" w:eastAsia="Calibri"/>
                          </w:rPr>
                          <m:t>Hạt vàng</m:t>
                        </m:r>
                        <m:ctrlPr>
                          <w:rPr>
                            <w:rFonts w:ascii="Cambria Math" w:hAnsi="Cambria Math" w:eastAsia="Calibri"/>
                            <w:i/>
                          </w:rPr>
                        </m:ctrlPr>
                      </m:num>
                      <m:den>
                        <m:r>
                          <m:rPr/>
                          <w:rPr>
                            <w:rFonts w:ascii="Cambria Math" w:hAnsi="Cambria Math" w:eastAsia="Calibri"/>
                          </w:rPr>
                          <m:t>Hạt xanℎ</m:t>
                        </m:r>
                        <m:ctrlPr>
                          <w:rPr>
                            <w:rFonts w:ascii="Cambria Math" w:hAnsi="Cambria Math" w:eastAsia="Calibri"/>
                            <w:i/>
                          </w:rPr>
                        </m:ctrlPr>
                      </m:den>
                    </m:f>
                    <m:r>
                      <m:rPr/>
                      <w:rPr>
                        <w:rFonts w:ascii="Cambria Math" w:hAnsi="Cambria Math" w:eastAsia="Calibri"/>
                      </w:rPr>
                      <m:t>=</m:t>
                    </m:r>
                    <m:f>
                      <m:fPr>
                        <m:ctrlPr>
                          <w:rPr>
                            <w:rFonts w:ascii="Cambria Math" w:hAnsi="Cambria Math" w:eastAsia="Calibri"/>
                            <w:i/>
                          </w:rPr>
                        </m:ctrlPr>
                      </m:fPr>
                      <m:num>
                        <m:r>
                          <m:rPr/>
                          <w:rPr>
                            <w:rFonts w:ascii="Cambria Math" w:hAnsi="Cambria Math" w:eastAsia="Calibri"/>
                          </w:rPr>
                          <m:t>3/4</m:t>
                        </m:r>
                        <m:ctrlPr>
                          <w:rPr>
                            <w:rFonts w:ascii="Cambria Math" w:hAnsi="Cambria Math" w:eastAsia="Calibri"/>
                            <w:i/>
                          </w:rPr>
                        </m:ctrlPr>
                      </m:num>
                      <m:den>
                        <m:r>
                          <m:rPr/>
                          <w:rPr>
                            <w:rFonts w:ascii="Cambria Math" w:hAnsi="Cambria Math" w:eastAsia="Calibri"/>
                          </w:rPr>
                          <m:t>1/4</m:t>
                        </m:r>
                        <m:ctrlPr>
                          <w:rPr>
                            <w:rFonts w:ascii="Cambria Math" w:hAnsi="Cambria Math" w:eastAsia="Calibri"/>
                            <w:i/>
                          </w:rPr>
                        </m:ctrlPr>
                      </m:den>
                    </m:f>
                    <m:r>
                      <m:rPr/>
                      <w:rPr>
                        <w:rFonts w:ascii="Cambria Math" w:hAnsi="Cambria Math" w:eastAsia="Calibri"/>
                      </w:rPr>
                      <m:t>=</m:t>
                    </m:r>
                    <m:f>
                      <m:fPr>
                        <m:ctrlPr>
                          <w:rPr>
                            <w:rFonts w:ascii="Cambria Math" w:hAnsi="Cambria Math" w:eastAsia="Calibri"/>
                            <w:i/>
                          </w:rPr>
                        </m:ctrlPr>
                      </m:fPr>
                      <m:num>
                        <m:r>
                          <m:rPr/>
                          <w:rPr>
                            <w:rFonts w:ascii="Cambria Math" w:hAnsi="Cambria Math" w:eastAsia="Calibri"/>
                          </w:rPr>
                          <m:t>3</m:t>
                        </m:r>
                        <m:ctrlPr>
                          <w:rPr>
                            <w:rFonts w:ascii="Cambria Math" w:hAnsi="Cambria Math" w:eastAsia="Calibri"/>
                            <w:i/>
                          </w:rPr>
                        </m:ctrlPr>
                      </m:num>
                      <m:den>
                        <m:r>
                          <m:rPr/>
                          <w:rPr>
                            <w:rFonts w:ascii="Cambria Math" w:hAnsi="Cambria Math" w:eastAsia="Calibri"/>
                          </w:rPr>
                          <m:t>1</m:t>
                        </m:r>
                        <m:ctrlPr>
                          <w:rPr>
                            <w:rFonts w:ascii="Cambria Math" w:hAnsi="Cambria Math" w:eastAsia="Calibri"/>
                            <w:i/>
                          </w:rPr>
                        </m:ctrlPr>
                      </m:den>
                    </m:f>
                  </m:oMath>
                </w:p>
                <w:p w14:paraId="56469218">
                  <w:pPr>
                    <w:rPr>
                      <w:rFonts w:eastAsia="Calibri"/>
                    </w:rPr>
                  </w:pPr>
                  <w:r>
                    <w:rPr>
                      <w:rFonts w:eastAsia="Calibri"/>
                    </w:rPr>
                    <w:sym w:font="Wingdings" w:char="F0E0"/>
                  </w:r>
                  <w:r>
                    <w:rPr>
                      <w:rFonts w:eastAsia="Calibri"/>
                    </w:rPr>
                    <w:t xml:space="preserve"> Hạt vàng là trội so với hạt xanh</w:t>
                  </w:r>
                </w:p>
                <w:p w14:paraId="3DF79EE6">
                  <w:pPr>
                    <w:rPr>
                      <w:rFonts w:eastAsia="Calibri"/>
                    </w:rPr>
                  </w:pPr>
                  <w:r>
                    <w:rPr>
                      <w:rFonts w:eastAsia="Calibri"/>
                    </w:rPr>
                    <w:t xml:space="preserve"> Quy ước:</w:t>
                  </w:r>
                </w:p>
                <w:p w14:paraId="593674B8">
                  <w:pPr>
                    <w:rPr>
                      <w:rFonts w:eastAsia="Calibri"/>
                    </w:rPr>
                  </w:pPr>
                  <w:r>
                    <w:rPr>
                      <w:rFonts w:eastAsia="Calibri"/>
                    </w:rPr>
                    <w:t>A – quy đinh hạt vàng</w:t>
                  </w:r>
                </w:p>
                <w:p w14:paraId="28001376">
                  <w:pPr>
                    <w:rPr>
                      <w:rFonts w:eastAsia="Calibri"/>
                    </w:rPr>
                  </w:pPr>
                  <w:r>
                    <w:rPr>
                      <w:rFonts w:eastAsia="Calibri"/>
                    </w:rPr>
                    <w:t>a – quy định hạt xanh</w:t>
                  </w:r>
                </w:p>
                <w:p w14:paraId="03FF0F2F">
                  <w:pPr>
                    <w:rPr>
                      <w:rFonts w:eastAsia="Calibri"/>
                    </w:rPr>
                  </w:pPr>
                  <w:r>
                    <w:rPr>
                      <w:rFonts w:eastAsia="Calibri"/>
                    </w:rPr>
                    <w:sym w:font="Wingdings" w:char="F0E0"/>
                  </w:r>
                  <w:r>
                    <w:rPr>
                      <w:rFonts w:eastAsia="Calibri"/>
                    </w:rPr>
                    <w:t xml:space="preserve"> KG của (P): Aa × Aa</w:t>
                  </w:r>
                </w:p>
              </w:tc>
              <w:tc>
                <w:tcPr>
                  <w:tcW w:w="3714" w:type="dxa"/>
                </w:tcPr>
                <w:p w14:paraId="24D6135D">
                  <w:pPr>
                    <w:rPr>
                      <w:rFonts w:eastAsia="Calibri"/>
                    </w:rPr>
                  </w:pPr>
                  <w:r>
                    <w:rPr>
                      <w:rFonts w:eastAsia="Calibri"/>
                    </w:rPr>
                    <w:t>Hạt trơn + hạt nhăn = 1 (100%)</w:t>
                  </w:r>
                </w:p>
                <w:p w14:paraId="03F358AF">
                  <w:pPr>
                    <w:rPr>
                      <w:rFonts w:eastAsia="Calibri"/>
                    </w:rPr>
                  </w:pPr>
                  <w:r>
                    <w:rPr>
                      <w:rFonts w:eastAsia="Calibri"/>
                    </w:rPr>
                    <w:t>Hạt nhăn = 1/4</w:t>
                  </w:r>
                </w:p>
                <w:p w14:paraId="1C3F08F1">
                  <w:pPr>
                    <w:rPr>
                      <w:rFonts w:eastAsia="Calibri"/>
                    </w:rPr>
                  </w:pPr>
                  <w:r>
                    <w:rPr>
                      <w:rFonts w:eastAsia="Calibri"/>
                    </w:rPr>
                    <w:sym w:font="Wingdings" w:char="F0E0"/>
                  </w:r>
                  <w:r>
                    <w:rPr>
                      <w:rFonts w:eastAsia="Calibri"/>
                    </w:rPr>
                    <w:t xml:space="preserve"> Hạt trơn = 3/4</w:t>
                  </w:r>
                </w:p>
                <w:p w14:paraId="7F791EA7">
                  <w:pPr>
                    <w:rPr>
                      <w:rFonts w:eastAsiaTheme="minorEastAsia"/>
                    </w:rPr>
                  </w:pPr>
                  <w:r>
                    <w:rPr>
                      <w:rFonts w:eastAsia="Calibri"/>
                    </w:rPr>
                    <w:sym w:font="Wingdings" w:char="F0E0"/>
                  </w:r>
                  <w:r>
                    <w:rPr>
                      <w:rFonts w:eastAsia="Calibri"/>
                    </w:rPr>
                    <w:t xml:space="preserve"> </w:t>
                  </w:r>
                  <m:oMath>
                    <m:f>
                      <m:fPr>
                        <m:ctrlPr>
                          <w:rPr>
                            <w:rFonts w:ascii="Cambria Math" w:hAnsi="Cambria Math" w:eastAsia="Calibri"/>
                            <w:i/>
                          </w:rPr>
                        </m:ctrlPr>
                      </m:fPr>
                      <m:num>
                        <m:r>
                          <m:rPr/>
                          <w:rPr>
                            <w:rFonts w:ascii="Cambria Math" w:hAnsi="Cambria Math" w:eastAsia="Calibri"/>
                          </w:rPr>
                          <m:t>Hạt trơn</m:t>
                        </m:r>
                        <m:ctrlPr>
                          <w:rPr>
                            <w:rFonts w:ascii="Cambria Math" w:hAnsi="Cambria Math" w:eastAsia="Calibri"/>
                            <w:i/>
                          </w:rPr>
                        </m:ctrlPr>
                      </m:num>
                      <m:den>
                        <m:r>
                          <m:rPr/>
                          <w:rPr>
                            <w:rFonts w:ascii="Cambria Math" w:hAnsi="Cambria Math" w:eastAsia="Calibri"/>
                          </w:rPr>
                          <m:t>Hạt nℎăn</m:t>
                        </m:r>
                        <m:ctrlPr>
                          <w:rPr>
                            <w:rFonts w:ascii="Cambria Math" w:hAnsi="Cambria Math" w:eastAsia="Calibri"/>
                            <w:i/>
                          </w:rPr>
                        </m:ctrlPr>
                      </m:den>
                    </m:f>
                    <m:r>
                      <m:rPr/>
                      <w:rPr>
                        <w:rFonts w:ascii="Cambria Math" w:hAnsi="Cambria Math" w:eastAsia="Calibri"/>
                      </w:rPr>
                      <m:t>=</m:t>
                    </m:r>
                    <m:f>
                      <m:fPr>
                        <m:ctrlPr>
                          <w:rPr>
                            <w:rFonts w:ascii="Cambria Math" w:hAnsi="Cambria Math" w:eastAsia="Calibri"/>
                            <w:i/>
                          </w:rPr>
                        </m:ctrlPr>
                      </m:fPr>
                      <m:num>
                        <m:r>
                          <m:rPr/>
                          <w:rPr>
                            <w:rFonts w:ascii="Cambria Math" w:hAnsi="Cambria Math" w:eastAsia="Calibri"/>
                          </w:rPr>
                          <m:t>3/4</m:t>
                        </m:r>
                        <m:ctrlPr>
                          <w:rPr>
                            <w:rFonts w:ascii="Cambria Math" w:hAnsi="Cambria Math" w:eastAsia="Calibri"/>
                            <w:i/>
                          </w:rPr>
                        </m:ctrlPr>
                      </m:num>
                      <m:den>
                        <m:r>
                          <m:rPr/>
                          <w:rPr>
                            <w:rFonts w:ascii="Cambria Math" w:hAnsi="Cambria Math" w:eastAsia="Calibri"/>
                          </w:rPr>
                          <m:t>1/4</m:t>
                        </m:r>
                        <m:ctrlPr>
                          <w:rPr>
                            <w:rFonts w:ascii="Cambria Math" w:hAnsi="Cambria Math" w:eastAsia="Calibri"/>
                            <w:i/>
                          </w:rPr>
                        </m:ctrlPr>
                      </m:den>
                    </m:f>
                    <m:r>
                      <m:rPr/>
                      <w:rPr>
                        <w:rFonts w:ascii="Cambria Math" w:hAnsi="Cambria Math" w:eastAsia="Calibri"/>
                      </w:rPr>
                      <m:t>=</m:t>
                    </m:r>
                    <m:f>
                      <m:fPr>
                        <m:ctrlPr>
                          <w:rPr>
                            <w:rFonts w:ascii="Cambria Math" w:hAnsi="Cambria Math" w:eastAsia="Calibri"/>
                            <w:i/>
                          </w:rPr>
                        </m:ctrlPr>
                      </m:fPr>
                      <m:num>
                        <m:r>
                          <m:rPr/>
                          <w:rPr>
                            <w:rFonts w:ascii="Cambria Math" w:hAnsi="Cambria Math" w:eastAsia="Calibri"/>
                          </w:rPr>
                          <m:t>3</m:t>
                        </m:r>
                        <m:ctrlPr>
                          <w:rPr>
                            <w:rFonts w:ascii="Cambria Math" w:hAnsi="Cambria Math" w:eastAsia="Calibri"/>
                            <w:i/>
                          </w:rPr>
                        </m:ctrlPr>
                      </m:num>
                      <m:den>
                        <m:r>
                          <m:rPr/>
                          <w:rPr>
                            <w:rFonts w:ascii="Cambria Math" w:hAnsi="Cambria Math" w:eastAsia="Calibri"/>
                          </w:rPr>
                          <m:t>1</m:t>
                        </m:r>
                        <m:ctrlPr>
                          <w:rPr>
                            <w:rFonts w:ascii="Cambria Math" w:hAnsi="Cambria Math" w:eastAsia="Calibri"/>
                            <w:i/>
                          </w:rPr>
                        </m:ctrlPr>
                      </m:den>
                    </m:f>
                  </m:oMath>
                </w:p>
                <w:p w14:paraId="14EA23CB">
                  <w:pPr>
                    <w:rPr>
                      <w:rFonts w:eastAsia="Calibri"/>
                    </w:rPr>
                  </w:pPr>
                  <w:r>
                    <w:rPr>
                      <w:rFonts w:eastAsia="Calibri"/>
                    </w:rPr>
                    <w:sym w:font="Wingdings" w:char="F0E0"/>
                  </w:r>
                  <w:r>
                    <w:rPr>
                      <w:rFonts w:eastAsia="Calibri"/>
                    </w:rPr>
                    <w:t xml:space="preserve"> Hạt trơn là trội so với hạt nhăn</w:t>
                  </w:r>
                </w:p>
                <w:p w14:paraId="7DAC84DA">
                  <w:pPr>
                    <w:rPr>
                      <w:rFonts w:eastAsia="Calibri"/>
                    </w:rPr>
                  </w:pPr>
                  <w:r>
                    <w:rPr>
                      <w:rFonts w:eastAsia="Calibri"/>
                    </w:rPr>
                    <w:t xml:space="preserve"> Quy ước:</w:t>
                  </w:r>
                </w:p>
                <w:p w14:paraId="04EADE8B">
                  <w:pPr>
                    <w:rPr>
                      <w:rFonts w:eastAsia="Calibri"/>
                    </w:rPr>
                  </w:pPr>
                  <w:r>
                    <w:rPr>
                      <w:rFonts w:eastAsia="Calibri"/>
                    </w:rPr>
                    <w:t>B – quy đinh hạt trơn</w:t>
                  </w:r>
                </w:p>
                <w:p w14:paraId="40BABF6E">
                  <w:pPr>
                    <w:rPr>
                      <w:rFonts w:eastAsia="Calibri"/>
                    </w:rPr>
                  </w:pPr>
                  <w:r>
                    <w:rPr>
                      <w:rFonts w:eastAsia="Calibri"/>
                    </w:rPr>
                    <w:t>b – quy định hạt nhăn</w:t>
                  </w:r>
                </w:p>
                <w:p w14:paraId="073C0101">
                  <w:pPr>
                    <w:rPr>
                      <w:rFonts w:eastAsia="Calibri"/>
                    </w:rPr>
                  </w:pPr>
                  <w:r>
                    <w:rPr>
                      <w:rFonts w:eastAsia="Calibri"/>
                    </w:rPr>
                    <w:sym w:font="Wingdings" w:char="F0E0"/>
                  </w:r>
                  <w:r>
                    <w:rPr>
                      <w:rFonts w:eastAsia="Calibri"/>
                    </w:rPr>
                    <w:t xml:space="preserve"> KG của (P): Bb × Bb</w:t>
                  </w:r>
                </w:p>
              </w:tc>
            </w:tr>
          </w:tbl>
          <w:p w14:paraId="1F8F7BEC">
            <w:pPr>
              <w:rPr>
                <w:rFonts w:eastAsia="Calibri"/>
              </w:rPr>
            </w:pPr>
            <w:r>
              <w:rPr>
                <w:rFonts w:hint="default" w:eastAsia="Calibri"/>
                <w:lang w:val="en-US"/>
              </w:rPr>
              <w:t xml:space="preserve">* </w:t>
            </w:r>
            <w:r>
              <w:rPr>
                <w:rFonts w:eastAsia="Calibri"/>
              </w:rPr>
              <w:t xml:space="preserve"> Vậy KG của (P) là: AaBb × AaBb</w:t>
            </w:r>
          </w:p>
          <w:p w14:paraId="16E2E565">
            <w:pPr>
              <w:rPr>
                <w:rFonts w:eastAsia="Calibri"/>
              </w:rPr>
            </w:pPr>
          </w:p>
        </w:tc>
        <w:tc>
          <w:tcPr>
            <w:tcW w:w="763" w:type="dxa"/>
          </w:tcPr>
          <w:p w14:paraId="33092013">
            <w:pPr>
              <w:rPr>
                <w:rFonts w:eastAsia="Calibri"/>
              </w:rPr>
            </w:pPr>
          </w:p>
          <w:p w14:paraId="025B5E21">
            <w:pPr>
              <w:rPr>
                <w:rFonts w:eastAsia="Calibri"/>
              </w:rPr>
            </w:pPr>
          </w:p>
          <w:p w14:paraId="29285A95">
            <w:pPr>
              <w:rPr>
                <w:rFonts w:eastAsia="Calibri"/>
              </w:rPr>
            </w:pPr>
          </w:p>
          <w:p w14:paraId="5CDD578F">
            <w:pPr>
              <w:rPr>
                <w:rFonts w:eastAsia="Calibri"/>
              </w:rPr>
            </w:pPr>
            <w:r>
              <w:rPr>
                <w:rFonts w:eastAsia="Calibri"/>
              </w:rPr>
              <w:t>0,25</w:t>
            </w:r>
          </w:p>
          <w:p w14:paraId="584F350C">
            <w:pPr>
              <w:rPr>
                <w:rFonts w:eastAsia="Calibri"/>
              </w:rPr>
            </w:pPr>
          </w:p>
          <w:p w14:paraId="5F7E22DF">
            <w:pPr>
              <w:rPr>
                <w:rFonts w:eastAsia="Calibri"/>
              </w:rPr>
            </w:pPr>
          </w:p>
          <w:p w14:paraId="0EE954F1">
            <w:pPr>
              <w:rPr>
                <w:rFonts w:eastAsia="Calibri"/>
              </w:rPr>
            </w:pPr>
          </w:p>
          <w:p w14:paraId="1C9B69CE">
            <w:pPr>
              <w:rPr>
                <w:rFonts w:eastAsia="Calibri"/>
              </w:rPr>
            </w:pPr>
            <w:r>
              <w:rPr>
                <w:rFonts w:eastAsia="Calibri"/>
              </w:rPr>
              <w:t>0,25</w:t>
            </w:r>
          </w:p>
          <w:p w14:paraId="71B6BE01">
            <w:pPr>
              <w:rPr>
                <w:rFonts w:eastAsia="Calibri"/>
              </w:rPr>
            </w:pPr>
            <w:r>
              <w:rPr>
                <w:rFonts w:eastAsia="Calibri"/>
              </w:rPr>
              <w:t>0,25</w:t>
            </w:r>
          </w:p>
          <w:p w14:paraId="4C7167A3">
            <w:pPr>
              <w:rPr>
                <w:rFonts w:eastAsia="Calibri"/>
              </w:rPr>
            </w:pPr>
          </w:p>
          <w:p w14:paraId="7B344B66">
            <w:pPr>
              <w:rPr>
                <w:rFonts w:eastAsia="Calibri"/>
              </w:rPr>
            </w:pPr>
          </w:p>
          <w:p w14:paraId="604E4750">
            <w:pPr>
              <w:rPr>
                <w:rFonts w:eastAsia="Calibri"/>
              </w:rPr>
            </w:pPr>
          </w:p>
          <w:p w14:paraId="7F76B039">
            <w:pPr>
              <w:rPr>
                <w:rFonts w:eastAsia="Calibri"/>
              </w:rPr>
            </w:pPr>
          </w:p>
          <w:p w14:paraId="00F837D3">
            <w:pPr>
              <w:rPr>
                <w:rFonts w:eastAsia="Calibri"/>
              </w:rPr>
            </w:pPr>
          </w:p>
          <w:p w14:paraId="55BCFFC9">
            <w:pPr>
              <w:rPr>
                <w:rFonts w:eastAsia="Calibri"/>
              </w:rPr>
            </w:pPr>
          </w:p>
          <w:p w14:paraId="21D210B0">
            <w:pPr>
              <w:rPr>
                <w:rFonts w:eastAsia="Calibri"/>
              </w:rPr>
            </w:pPr>
            <w:r>
              <w:rPr>
                <w:rFonts w:eastAsia="Calibri"/>
              </w:rPr>
              <w:t>0,25</w:t>
            </w:r>
          </w:p>
        </w:tc>
      </w:tr>
    </w:tbl>
    <w:p w14:paraId="5A508346">
      <w:pPr>
        <w:spacing w:line="312" w:lineRule="auto"/>
        <w:ind w:left="426" w:firstLine="425"/>
        <w:rPr>
          <w:sz w:val="11"/>
          <w:szCs w:val="11"/>
        </w:rPr>
      </w:pPr>
    </w:p>
    <w:p w14:paraId="62D0E046">
      <w:pPr>
        <w:spacing w:line="312" w:lineRule="auto"/>
        <w:ind w:left="0" w:leftChars="-200" w:hanging="480" w:hangingChars="200"/>
        <w:rPr>
          <w:b/>
        </w:rPr>
      </w:pPr>
      <w:r>
        <w:rPr>
          <w:b/>
        </w:rPr>
        <w:t xml:space="preserve">Câu 6 </w:t>
      </w:r>
      <w:r>
        <w:rPr>
          <w:b/>
          <w:i/>
        </w:rPr>
        <w:t>(1,0 điểm)</w:t>
      </w:r>
      <w:r>
        <w:rPr>
          <w:b/>
        </w:rPr>
        <w:t xml:space="preserve">: </w:t>
      </w:r>
    </w:p>
    <w:p w14:paraId="02211451">
      <w:pPr>
        <w:spacing w:line="312" w:lineRule="auto"/>
        <w:rPr>
          <w:bCs/>
        </w:rPr>
      </w:pPr>
      <w:r>
        <w:rPr>
          <w:b/>
        </w:rPr>
        <w:t>Hình 4</w:t>
      </w:r>
      <w:r>
        <w:rPr>
          <w:bCs/>
        </w:rPr>
        <w:t xml:space="preserve"> mô tả các cấu trúc tham gia phiên mã và dịch mã trong tế bào </w:t>
      </w:r>
      <w:r>
        <w:rPr>
          <w:rFonts w:hint="default"/>
          <w:bCs/>
          <w:lang w:val="en-US"/>
        </w:rPr>
        <w:t>nhân thực</w:t>
      </w:r>
      <w:r>
        <w:rPr>
          <w:bCs/>
        </w:rPr>
        <w:t>.</w:t>
      </w:r>
    </w:p>
    <w:p w14:paraId="33A5F260">
      <w:pPr>
        <w:numPr>
          <w:ilvl w:val="0"/>
          <w:numId w:val="2"/>
        </w:numPr>
        <w:tabs>
          <w:tab w:val="clear" w:pos="425"/>
        </w:tabs>
        <w:spacing w:line="312" w:lineRule="auto"/>
        <w:rPr>
          <w:bCs/>
        </w:rPr>
      </w:pPr>
      <w:r>
        <w:rPr>
          <w:bCs/>
        </w:rPr>
        <w:t>Hãy cho biết các cấu trúc X, Y, Z, T trong hình lần lượt là gì?</w:t>
      </w:r>
    </w:p>
    <w:p w14:paraId="03E46E9F">
      <w:pPr>
        <w:numPr>
          <w:ilvl w:val="0"/>
          <w:numId w:val="2"/>
        </w:numPr>
        <w:tabs>
          <w:tab w:val="clear" w:pos="425"/>
        </w:tabs>
        <w:spacing w:line="312" w:lineRule="auto"/>
        <w:rPr>
          <w:bCs/>
        </w:rPr>
      </w:pPr>
      <w:r>
        <w:rPr>
          <w:bCs/>
        </w:rPr>
        <w:t>Phiên mã và dịch mã cùng diễn ra theo nguyên tắc nào?.</w:t>
      </w:r>
    </w:p>
    <w:p w14:paraId="766052F6">
      <w:pPr>
        <w:spacing w:line="312" w:lineRule="auto"/>
        <w:jc w:val="center"/>
      </w:pPr>
      <w:r>
        <w:rPr>
          <w:spacing w:val="4"/>
          <w:lang w:val="vi-VN"/>
        </w:rPr>
        <w:t xml:space="preserve"> </w:t>
      </w:r>
      <w:r>
        <w:drawing>
          <wp:inline distT="0" distB="0" distL="114300" distR="114300">
            <wp:extent cx="3328670" cy="2041525"/>
            <wp:effectExtent l="0" t="0" r="889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328670" cy="2041525"/>
                    </a:xfrm>
                    <a:prstGeom prst="rect">
                      <a:avLst/>
                    </a:prstGeom>
                    <a:noFill/>
                    <a:ln>
                      <a:noFill/>
                    </a:ln>
                  </pic:spPr>
                </pic:pic>
              </a:graphicData>
            </a:graphic>
          </wp:inline>
        </w:drawing>
      </w:r>
    </w:p>
    <w:p w14:paraId="70638B36">
      <w:pPr>
        <w:spacing w:line="312" w:lineRule="auto"/>
        <w:jc w:val="center"/>
        <w:rPr>
          <w:b/>
        </w:rPr>
      </w:pPr>
      <w:r>
        <w:rPr>
          <w:b/>
        </w:rPr>
        <w:t>Hình 4</w:t>
      </w:r>
    </w:p>
    <w:p w14:paraId="24B6F5D0">
      <w:pPr>
        <w:spacing w:line="312" w:lineRule="auto"/>
        <w:jc w:val="center"/>
        <w:rPr>
          <w:b/>
        </w:rPr>
      </w:pPr>
    </w:p>
    <w:p w14:paraId="2E9CE624">
      <w:pPr>
        <w:spacing w:line="312" w:lineRule="auto"/>
        <w:jc w:val="center"/>
        <w:rPr>
          <w:b/>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8335"/>
        <w:gridCol w:w="763"/>
      </w:tblGrid>
      <w:tr w14:paraId="0909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55D966A0">
            <w:pPr>
              <w:jc w:val="center"/>
              <w:rPr>
                <w:rFonts w:eastAsia="Calibri"/>
                <w:b/>
              </w:rPr>
            </w:pPr>
            <w:r>
              <w:rPr>
                <w:rFonts w:eastAsia="Calibri"/>
                <w:b/>
              </w:rPr>
              <w:t>Câu</w:t>
            </w:r>
          </w:p>
        </w:tc>
        <w:tc>
          <w:tcPr>
            <w:tcW w:w="8335" w:type="dxa"/>
          </w:tcPr>
          <w:p w14:paraId="3971CD3F">
            <w:pPr>
              <w:jc w:val="center"/>
              <w:rPr>
                <w:rFonts w:eastAsia="Calibri"/>
                <w:b/>
              </w:rPr>
            </w:pPr>
            <w:r>
              <w:rPr>
                <w:rFonts w:eastAsia="Calibri"/>
                <w:b/>
              </w:rPr>
              <w:t>Nội dung</w:t>
            </w:r>
          </w:p>
        </w:tc>
        <w:tc>
          <w:tcPr>
            <w:tcW w:w="763" w:type="dxa"/>
          </w:tcPr>
          <w:p w14:paraId="0579B118">
            <w:pPr>
              <w:jc w:val="center"/>
              <w:rPr>
                <w:rFonts w:eastAsia="Calibri"/>
                <w:b/>
              </w:rPr>
            </w:pPr>
            <w:r>
              <w:rPr>
                <w:rFonts w:eastAsia="Calibri"/>
                <w:b/>
              </w:rPr>
              <w:t>Điểm</w:t>
            </w:r>
          </w:p>
        </w:tc>
      </w:tr>
      <w:tr w14:paraId="3F17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732" w:type="dxa"/>
          </w:tcPr>
          <w:p w14:paraId="2EE032BD">
            <w:pPr>
              <w:rPr>
                <w:rFonts w:eastAsia="Calibri"/>
              </w:rPr>
            </w:pPr>
          </w:p>
          <w:p w14:paraId="3C1801AB">
            <w:pPr>
              <w:jc w:val="center"/>
              <w:rPr>
                <w:rFonts w:eastAsia="Calibri"/>
                <w:b/>
                <w:bCs/>
              </w:rPr>
            </w:pPr>
            <w:r>
              <w:rPr>
                <w:rFonts w:eastAsia="Calibri"/>
                <w:b/>
                <w:bCs/>
              </w:rPr>
              <w:t>6</w:t>
            </w:r>
          </w:p>
          <w:p w14:paraId="450F2951">
            <w:pPr>
              <w:jc w:val="center"/>
              <w:rPr>
                <w:rFonts w:eastAsia="Calibri"/>
                <w:b/>
                <w:bCs/>
              </w:rPr>
            </w:pPr>
            <w:r>
              <w:rPr>
                <w:b/>
                <w:i/>
              </w:rPr>
              <w:t>(1,0 điểm)</w:t>
            </w:r>
          </w:p>
        </w:tc>
        <w:tc>
          <w:tcPr>
            <w:tcW w:w="8335" w:type="dxa"/>
          </w:tcPr>
          <w:p w14:paraId="555DA3BA">
            <w:pPr>
              <w:rPr>
                <w:rFonts w:eastAsia="Calibri"/>
                <w:b/>
              </w:rPr>
            </w:pPr>
          </w:p>
          <w:p w14:paraId="389AAD48">
            <w:pPr>
              <w:rPr>
                <w:rFonts w:eastAsia="Calibri"/>
              </w:rPr>
            </w:pPr>
            <w:r>
              <w:rPr>
                <w:rFonts w:eastAsia="Calibri"/>
                <w:b/>
              </w:rPr>
              <w:t xml:space="preserve">-  X: </w:t>
            </w:r>
            <w:r>
              <w:rPr>
                <w:rFonts w:eastAsia="Calibri"/>
              </w:rPr>
              <w:t>DNA</w:t>
            </w:r>
            <w:r>
              <w:rPr>
                <w:rFonts w:eastAsia="Calibri"/>
                <w:b/>
              </w:rPr>
              <w:t xml:space="preserve">; </w:t>
            </w:r>
            <w:r>
              <w:rPr>
                <w:rFonts w:hint="default" w:eastAsia="Calibri"/>
                <w:b/>
                <w:lang w:val="en-US"/>
              </w:rPr>
              <w:t xml:space="preserve">   </w:t>
            </w:r>
            <w:r>
              <w:rPr>
                <w:rFonts w:eastAsia="Calibri"/>
                <w:b/>
              </w:rPr>
              <w:t xml:space="preserve">Y: </w:t>
            </w:r>
            <w:r>
              <w:rPr>
                <w:rFonts w:eastAsia="Calibri"/>
              </w:rPr>
              <w:t>mRNA</w:t>
            </w:r>
            <w:r>
              <w:rPr>
                <w:rFonts w:eastAsia="Calibri"/>
                <w:b/>
              </w:rPr>
              <w:t xml:space="preserve">; </w:t>
            </w:r>
            <w:r>
              <w:rPr>
                <w:rFonts w:hint="default" w:eastAsia="Calibri"/>
                <w:b/>
                <w:lang w:val="en-US"/>
              </w:rPr>
              <w:t xml:space="preserve">   </w:t>
            </w:r>
            <w:r>
              <w:rPr>
                <w:rFonts w:eastAsia="Calibri"/>
                <w:b/>
              </w:rPr>
              <w:t xml:space="preserve">Z: </w:t>
            </w:r>
            <w:r>
              <w:rPr>
                <w:rFonts w:eastAsia="Calibri"/>
                <w:bCs/>
              </w:rPr>
              <w:t>Ribosome</w:t>
            </w:r>
            <w:r>
              <w:rPr>
                <w:rFonts w:eastAsia="Calibri"/>
                <w:b/>
              </w:rPr>
              <w:t xml:space="preserve">; </w:t>
            </w:r>
            <w:r>
              <w:rPr>
                <w:rFonts w:hint="default" w:eastAsia="Calibri"/>
                <w:b/>
                <w:lang w:val="en-US"/>
              </w:rPr>
              <w:t xml:space="preserve">    </w:t>
            </w:r>
            <w:r>
              <w:rPr>
                <w:rFonts w:eastAsia="Calibri"/>
                <w:b/>
              </w:rPr>
              <w:t xml:space="preserve">T: </w:t>
            </w:r>
            <w:r>
              <w:rPr>
                <w:rFonts w:eastAsia="Calibri"/>
              </w:rPr>
              <w:t>chuỗi polypeptide</w:t>
            </w:r>
          </w:p>
          <w:p w14:paraId="3E7E5BE3">
            <w:pPr>
              <w:rPr>
                <w:rFonts w:eastAsia="Calibri"/>
              </w:rPr>
            </w:pPr>
          </w:p>
          <w:p w14:paraId="4614AB83">
            <w:pPr>
              <w:rPr>
                <w:rFonts w:eastAsia="Calibri"/>
              </w:rPr>
            </w:pPr>
            <w:r>
              <w:rPr>
                <w:rFonts w:eastAsia="Calibri"/>
              </w:rPr>
              <w:t xml:space="preserve">- Quá trình phiên mã và dịch mã diễn ra theo nguyên tắc chung: </w:t>
            </w:r>
          </w:p>
          <w:p w14:paraId="43CBBB4A">
            <w:pPr>
              <w:ind w:firstLine="240" w:firstLineChars="100"/>
              <w:rPr>
                <w:rFonts w:hint="default" w:eastAsia="Calibri"/>
                <w:lang w:val="en-US"/>
              </w:rPr>
            </w:pPr>
            <w:r>
              <w:rPr>
                <w:rFonts w:hint="default" w:eastAsia="Calibri"/>
                <w:lang w:val="en-US"/>
              </w:rPr>
              <w:t xml:space="preserve">+ </w:t>
            </w:r>
            <w:r>
              <w:rPr>
                <w:rFonts w:eastAsia="Calibri"/>
              </w:rPr>
              <w:t>Nguyên tắc bổ sung</w:t>
            </w:r>
            <w:r>
              <w:rPr>
                <w:rFonts w:hint="default" w:eastAsia="Calibri"/>
                <w:lang w:val="en-US"/>
              </w:rPr>
              <w:t>.</w:t>
            </w:r>
          </w:p>
          <w:p w14:paraId="0F339F91">
            <w:pPr>
              <w:ind w:firstLine="240" w:firstLineChars="100"/>
              <w:rPr>
                <w:rFonts w:hint="default" w:eastAsia="Calibri"/>
                <w:lang w:val="en-US"/>
              </w:rPr>
            </w:pPr>
            <w:r>
              <w:rPr>
                <w:rFonts w:hint="default" w:eastAsia="Calibri"/>
                <w:lang w:val="en-US"/>
              </w:rPr>
              <w:t>+ Nguyên tắc khuôn mẫu</w:t>
            </w:r>
          </w:p>
          <w:p w14:paraId="257D66C2">
            <w:pPr>
              <w:ind w:firstLine="240" w:firstLineChars="100"/>
              <w:rPr>
                <w:rFonts w:hint="default" w:eastAsia="Calibri"/>
                <w:lang w:val="en-US"/>
              </w:rPr>
            </w:pPr>
          </w:p>
          <w:p w14:paraId="4C6D88A4">
            <w:pPr>
              <w:ind w:firstLine="240" w:firstLineChars="100"/>
              <w:rPr>
                <w:rFonts w:hint="default" w:eastAsia="Calibri"/>
                <w:lang w:val="en-US"/>
              </w:rPr>
            </w:pPr>
          </w:p>
        </w:tc>
        <w:tc>
          <w:tcPr>
            <w:tcW w:w="763" w:type="dxa"/>
          </w:tcPr>
          <w:p w14:paraId="718487F6">
            <w:pPr>
              <w:rPr>
                <w:rFonts w:eastAsia="Calibri"/>
              </w:rPr>
            </w:pPr>
            <w:r>
              <w:rPr>
                <w:rFonts w:eastAsia="Calibri"/>
              </w:rPr>
              <w:t>0,5</w:t>
            </w:r>
          </w:p>
          <w:p w14:paraId="5E0C5499">
            <w:pPr>
              <w:rPr>
                <w:rFonts w:eastAsia="Calibri"/>
              </w:rPr>
            </w:pPr>
          </w:p>
          <w:p w14:paraId="4A848C39">
            <w:pPr>
              <w:rPr>
                <w:rFonts w:eastAsia="Calibri"/>
              </w:rPr>
            </w:pPr>
          </w:p>
          <w:p w14:paraId="1BA3E47B">
            <w:pPr>
              <w:rPr>
                <w:rFonts w:eastAsia="Calibri"/>
              </w:rPr>
            </w:pPr>
            <w:r>
              <w:rPr>
                <w:rFonts w:eastAsia="Calibri"/>
              </w:rPr>
              <w:t>0,5</w:t>
            </w:r>
          </w:p>
          <w:p w14:paraId="38071224">
            <w:pPr>
              <w:rPr>
                <w:rFonts w:eastAsia="Calibri"/>
              </w:rPr>
            </w:pPr>
          </w:p>
          <w:p w14:paraId="0BE65327">
            <w:pPr>
              <w:rPr>
                <w:rFonts w:eastAsia="Calibri"/>
              </w:rPr>
            </w:pPr>
          </w:p>
        </w:tc>
      </w:tr>
    </w:tbl>
    <w:p w14:paraId="513ED86A">
      <w:pPr>
        <w:spacing w:line="312" w:lineRule="auto"/>
        <w:rPr>
          <w:b/>
        </w:rPr>
      </w:pPr>
    </w:p>
    <w:p w14:paraId="1A439967">
      <w:pPr>
        <w:spacing w:line="312" w:lineRule="auto"/>
        <w:ind w:left="0" w:leftChars="-200" w:hanging="480" w:hangingChars="200"/>
        <w:rPr>
          <w:b/>
        </w:rPr>
      </w:pPr>
      <w:r>
        <w:rPr>
          <w:b/>
        </w:rPr>
        <w:t xml:space="preserve">Câu 7 </w:t>
      </w:r>
      <w:r>
        <w:rPr>
          <w:b/>
          <w:i/>
        </w:rPr>
        <w:t>(2,0 điểm)</w:t>
      </w:r>
      <w:r>
        <w:rPr>
          <w:b/>
        </w:rPr>
        <w:t xml:space="preserve">:  </w:t>
      </w:r>
    </w:p>
    <w:p w14:paraId="179A22FB">
      <w:pPr>
        <w:numPr>
          <w:ilvl w:val="0"/>
          <w:numId w:val="3"/>
        </w:numPr>
        <w:tabs>
          <w:tab w:val="left" w:pos="284"/>
          <w:tab w:val="clear" w:pos="425"/>
        </w:tabs>
        <w:ind w:left="0" w:firstLine="0"/>
        <w:rPr>
          <w:bCs/>
        </w:rPr>
      </w:pPr>
      <w:r>
        <w:rPr>
          <w:rFonts w:eastAsia="sans-serif"/>
        </w:rPr>
        <w:t xml:space="preserve">Cải xoong </w:t>
      </w:r>
      <w:r>
        <w:fldChar w:fldCharType="begin"/>
      </w:r>
      <w:r>
        <w:instrText xml:space="preserve"> HYPERLINK "https://vi.wikipedia.org/wiki/Arabidopsis_thaliana" \o "Arabidopsis thaliana" </w:instrText>
      </w:r>
      <w:r>
        <w:fldChar w:fldCharType="separate"/>
      </w:r>
      <w:r>
        <w:rPr>
          <w:rStyle w:val="8"/>
          <w:rFonts w:eastAsia="sans-serif"/>
          <w:i/>
          <w:iCs/>
          <w:color w:val="auto"/>
          <w:u w:val="none"/>
        </w:rPr>
        <w:t>Arabidopsis thaliana</w:t>
      </w:r>
      <w:r>
        <w:rPr>
          <w:rStyle w:val="8"/>
          <w:rFonts w:eastAsia="sans-serif"/>
          <w:i/>
          <w:iCs/>
          <w:color w:val="auto"/>
          <w:u w:val="none"/>
        </w:rPr>
        <w:fldChar w:fldCharType="end"/>
      </w:r>
      <w:r>
        <w:rPr>
          <w:rFonts w:eastAsia="sans-serif"/>
          <w:i/>
          <w:iCs/>
        </w:rPr>
        <w:t xml:space="preserve"> </w:t>
      </w:r>
      <w:r>
        <w:rPr>
          <w:bCs/>
        </w:rPr>
        <w:t xml:space="preserve"> có bộ nhiễm sắc thể lưỡng bội 2n = 10, xét 6 gene được kí hiệu là L, M, N, K, P, Q. Biết gene N không thuộc thành phần cấu trúc nên chất nhân của tế bào, các gene còn lại nằm trên các cặp nhiễm sắc thể tương đồng khác nhau. Người ta tìm thấy 4 dạng thể đột biến số lượng nhiễm sắc thể được kí hiệu từ I đến IV. Nghiên cứu số lượng bản sao của các gene ở thể lưỡng bội và ở các thể đột biến, kết quả thu được </w:t>
      </w:r>
      <w:r>
        <w:rPr>
          <w:b/>
        </w:rPr>
        <w:t xml:space="preserve">Bảng </w:t>
      </w:r>
      <w:r>
        <w:rPr>
          <w:bCs/>
        </w:rPr>
        <w:t>2.</w:t>
      </w:r>
    </w:p>
    <w:p w14:paraId="6E8924FC">
      <w:pPr>
        <w:tabs>
          <w:tab w:val="left" w:pos="0"/>
          <w:tab w:val="left" w:pos="284"/>
        </w:tabs>
        <w:jc w:val="center"/>
        <w:rPr>
          <w:b/>
        </w:rPr>
      </w:pPr>
    </w:p>
    <w:p w14:paraId="5EA8AFE6">
      <w:pPr>
        <w:tabs>
          <w:tab w:val="left" w:pos="0"/>
          <w:tab w:val="left" w:pos="284"/>
        </w:tabs>
        <w:jc w:val="center"/>
        <w:rPr>
          <w:b/>
        </w:rPr>
      </w:pPr>
    </w:p>
    <w:p w14:paraId="7C474342">
      <w:pPr>
        <w:tabs>
          <w:tab w:val="left" w:pos="0"/>
          <w:tab w:val="left" w:pos="284"/>
        </w:tabs>
        <w:jc w:val="center"/>
        <w:rPr>
          <w:bCs/>
        </w:rPr>
      </w:pPr>
      <w:r>
        <w:rPr>
          <w:b/>
        </w:rPr>
        <w:t>Bảng 2</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1140"/>
        <w:gridCol w:w="1090"/>
        <w:gridCol w:w="1010"/>
        <w:gridCol w:w="1010"/>
        <w:gridCol w:w="1010"/>
        <w:gridCol w:w="1200"/>
      </w:tblGrid>
      <w:tr w14:paraId="4940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restart"/>
            <w:vAlign w:val="center"/>
          </w:tcPr>
          <w:p w14:paraId="40EF9D41">
            <w:pPr>
              <w:tabs>
                <w:tab w:val="left" w:pos="284"/>
              </w:tabs>
              <w:jc w:val="center"/>
              <w:rPr>
                <w:bCs/>
              </w:rPr>
            </w:pPr>
            <w:r>
              <w:rPr>
                <w:bCs/>
              </w:rPr>
              <w:t>Dạng cơ thể</w:t>
            </w:r>
          </w:p>
        </w:tc>
        <w:tc>
          <w:tcPr>
            <w:tcW w:w="6460" w:type="dxa"/>
            <w:gridSpan w:val="6"/>
            <w:vAlign w:val="center"/>
          </w:tcPr>
          <w:p w14:paraId="734AF9EF">
            <w:pPr>
              <w:tabs>
                <w:tab w:val="left" w:pos="284"/>
              </w:tabs>
              <w:jc w:val="center"/>
              <w:rPr>
                <w:bCs/>
              </w:rPr>
            </w:pPr>
            <w:r>
              <w:rPr>
                <w:bCs/>
              </w:rPr>
              <w:t>Số lượng bản sao của mỗi gene có trong một tế bào sinh dưỡng</w:t>
            </w:r>
          </w:p>
        </w:tc>
      </w:tr>
      <w:tr w14:paraId="2FA0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56FB6FB7">
            <w:pPr>
              <w:tabs>
                <w:tab w:val="left" w:pos="284"/>
              </w:tabs>
              <w:jc w:val="center"/>
              <w:rPr>
                <w:bCs/>
              </w:rPr>
            </w:pPr>
          </w:p>
        </w:tc>
        <w:tc>
          <w:tcPr>
            <w:tcW w:w="1140" w:type="dxa"/>
            <w:vAlign w:val="center"/>
          </w:tcPr>
          <w:p w14:paraId="5574986B">
            <w:pPr>
              <w:tabs>
                <w:tab w:val="left" w:pos="284"/>
              </w:tabs>
              <w:jc w:val="center"/>
              <w:rPr>
                <w:bCs/>
              </w:rPr>
            </w:pPr>
            <w:r>
              <w:rPr>
                <w:bCs/>
              </w:rPr>
              <w:t>Gene L</w:t>
            </w:r>
          </w:p>
        </w:tc>
        <w:tc>
          <w:tcPr>
            <w:tcW w:w="1090" w:type="dxa"/>
            <w:vAlign w:val="center"/>
          </w:tcPr>
          <w:p w14:paraId="27986541">
            <w:pPr>
              <w:tabs>
                <w:tab w:val="left" w:pos="284"/>
              </w:tabs>
              <w:jc w:val="center"/>
              <w:rPr>
                <w:bCs/>
              </w:rPr>
            </w:pPr>
            <w:r>
              <w:rPr>
                <w:bCs/>
              </w:rPr>
              <w:t>Gene M</w:t>
            </w:r>
          </w:p>
        </w:tc>
        <w:tc>
          <w:tcPr>
            <w:tcW w:w="1010" w:type="dxa"/>
            <w:vAlign w:val="center"/>
          </w:tcPr>
          <w:p w14:paraId="42B59E26">
            <w:pPr>
              <w:jc w:val="center"/>
              <w:rPr>
                <w:bCs/>
              </w:rPr>
            </w:pPr>
            <w:r>
              <w:rPr>
                <w:bCs/>
              </w:rPr>
              <w:t>Gene N</w:t>
            </w:r>
          </w:p>
        </w:tc>
        <w:tc>
          <w:tcPr>
            <w:tcW w:w="1010" w:type="dxa"/>
            <w:vAlign w:val="center"/>
          </w:tcPr>
          <w:p w14:paraId="067FD84C">
            <w:pPr>
              <w:jc w:val="center"/>
              <w:rPr>
                <w:bCs/>
              </w:rPr>
            </w:pPr>
            <w:r>
              <w:rPr>
                <w:bCs/>
              </w:rPr>
              <w:t>Gene K</w:t>
            </w:r>
          </w:p>
        </w:tc>
        <w:tc>
          <w:tcPr>
            <w:tcW w:w="1010" w:type="dxa"/>
            <w:vAlign w:val="center"/>
          </w:tcPr>
          <w:p w14:paraId="472829D9">
            <w:pPr>
              <w:jc w:val="center"/>
              <w:rPr>
                <w:bCs/>
              </w:rPr>
            </w:pPr>
            <w:r>
              <w:rPr>
                <w:bCs/>
              </w:rPr>
              <w:t>Gene P</w:t>
            </w:r>
          </w:p>
        </w:tc>
        <w:tc>
          <w:tcPr>
            <w:tcW w:w="1200" w:type="dxa"/>
            <w:vAlign w:val="center"/>
          </w:tcPr>
          <w:p w14:paraId="50E381EF">
            <w:pPr>
              <w:jc w:val="center"/>
              <w:rPr>
                <w:bCs/>
              </w:rPr>
            </w:pPr>
            <w:r>
              <w:rPr>
                <w:bCs/>
              </w:rPr>
              <w:t>Gene Q</w:t>
            </w:r>
          </w:p>
        </w:tc>
      </w:tr>
      <w:tr w14:paraId="0B36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6BDE90EA">
            <w:pPr>
              <w:tabs>
                <w:tab w:val="left" w:pos="284"/>
              </w:tabs>
              <w:jc w:val="left"/>
              <w:rPr>
                <w:bCs/>
              </w:rPr>
            </w:pPr>
            <w:r>
              <w:rPr>
                <w:bCs/>
              </w:rPr>
              <w:t>Dạng lưỡng bội</w:t>
            </w:r>
          </w:p>
        </w:tc>
        <w:tc>
          <w:tcPr>
            <w:tcW w:w="1140" w:type="dxa"/>
            <w:vAlign w:val="center"/>
          </w:tcPr>
          <w:p w14:paraId="32894360">
            <w:pPr>
              <w:tabs>
                <w:tab w:val="left" w:pos="284"/>
              </w:tabs>
              <w:jc w:val="center"/>
              <w:rPr>
                <w:bCs/>
              </w:rPr>
            </w:pPr>
            <w:r>
              <w:rPr>
                <w:bCs/>
              </w:rPr>
              <w:t>2</w:t>
            </w:r>
          </w:p>
        </w:tc>
        <w:tc>
          <w:tcPr>
            <w:tcW w:w="1090" w:type="dxa"/>
            <w:vAlign w:val="center"/>
          </w:tcPr>
          <w:p w14:paraId="22481FFB">
            <w:pPr>
              <w:tabs>
                <w:tab w:val="left" w:pos="284"/>
              </w:tabs>
              <w:jc w:val="center"/>
              <w:rPr>
                <w:bCs/>
              </w:rPr>
            </w:pPr>
            <w:r>
              <w:rPr>
                <w:bCs/>
              </w:rPr>
              <w:t>2</w:t>
            </w:r>
          </w:p>
        </w:tc>
        <w:tc>
          <w:tcPr>
            <w:tcW w:w="1010" w:type="dxa"/>
            <w:vAlign w:val="center"/>
          </w:tcPr>
          <w:p w14:paraId="46394019">
            <w:pPr>
              <w:tabs>
                <w:tab w:val="left" w:pos="284"/>
              </w:tabs>
              <w:jc w:val="center"/>
              <w:rPr>
                <w:bCs/>
              </w:rPr>
            </w:pPr>
            <w:r>
              <w:rPr>
                <w:bCs/>
              </w:rPr>
              <w:t>7</w:t>
            </w:r>
          </w:p>
        </w:tc>
        <w:tc>
          <w:tcPr>
            <w:tcW w:w="1010" w:type="dxa"/>
            <w:vAlign w:val="center"/>
          </w:tcPr>
          <w:p w14:paraId="4AFC1472">
            <w:pPr>
              <w:tabs>
                <w:tab w:val="left" w:pos="284"/>
              </w:tabs>
              <w:jc w:val="center"/>
              <w:rPr>
                <w:bCs/>
              </w:rPr>
            </w:pPr>
            <w:r>
              <w:rPr>
                <w:bCs/>
              </w:rPr>
              <w:t>2</w:t>
            </w:r>
          </w:p>
        </w:tc>
        <w:tc>
          <w:tcPr>
            <w:tcW w:w="1010" w:type="dxa"/>
            <w:vAlign w:val="center"/>
          </w:tcPr>
          <w:p w14:paraId="2624E659">
            <w:pPr>
              <w:tabs>
                <w:tab w:val="left" w:pos="284"/>
              </w:tabs>
              <w:jc w:val="center"/>
              <w:rPr>
                <w:bCs/>
              </w:rPr>
            </w:pPr>
            <w:r>
              <w:rPr>
                <w:bCs/>
              </w:rPr>
              <w:t>2</w:t>
            </w:r>
          </w:p>
        </w:tc>
        <w:tc>
          <w:tcPr>
            <w:tcW w:w="1200" w:type="dxa"/>
            <w:vAlign w:val="center"/>
          </w:tcPr>
          <w:p w14:paraId="25BF0805">
            <w:pPr>
              <w:tabs>
                <w:tab w:val="left" w:pos="284"/>
              </w:tabs>
              <w:jc w:val="center"/>
              <w:rPr>
                <w:bCs/>
              </w:rPr>
            </w:pPr>
            <w:r>
              <w:rPr>
                <w:bCs/>
              </w:rPr>
              <w:t>2</w:t>
            </w:r>
          </w:p>
        </w:tc>
      </w:tr>
      <w:tr w14:paraId="3494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0B29BF77">
            <w:pPr>
              <w:tabs>
                <w:tab w:val="left" w:pos="284"/>
              </w:tabs>
              <w:jc w:val="left"/>
              <w:rPr>
                <w:bCs/>
              </w:rPr>
            </w:pPr>
            <w:r>
              <w:rPr>
                <w:bCs/>
              </w:rPr>
              <w:t>Đột biến I</w:t>
            </w:r>
          </w:p>
        </w:tc>
        <w:tc>
          <w:tcPr>
            <w:tcW w:w="1140" w:type="dxa"/>
            <w:vAlign w:val="center"/>
          </w:tcPr>
          <w:p w14:paraId="5CD7B674">
            <w:pPr>
              <w:tabs>
                <w:tab w:val="left" w:pos="284"/>
              </w:tabs>
              <w:jc w:val="center"/>
              <w:rPr>
                <w:bCs/>
              </w:rPr>
            </w:pPr>
            <w:r>
              <w:rPr>
                <w:bCs/>
              </w:rPr>
              <w:t>3</w:t>
            </w:r>
          </w:p>
        </w:tc>
        <w:tc>
          <w:tcPr>
            <w:tcW w:w="1090" w:type="dxa"/>
            <w:vAlign w:val="center"/>
          </w:tcPr>
          <w:p w14:paraId="45C8058E">
            <w:pPr>
              <w:tabs>
                <w:tab w:val="left" w:pos="284"/>
              </w:tabs>
              <w:jc w:val="center"/>
              <w:rPr>
                <w:bCs/>
              </w:rPr>
            </w:pPr>
            <w:r>
              <w:rPr>
                <w:bCs/>
              </w:rPr>
              <w:t>3</w:t>
            </w:r>
          </w:p>
        </w:tc>
        <w:tc>
          <w:tcPr>
            <w:tcW w:w="1010" w:type="dxa"/>
            <w:vAlign w:val="center"/>
          </w:tcPr>
          <w:p w14:paraId="40BA1E00">
            <w:pPr>
              <w:tabs>
                <w:tab w:val="left" w:pos="284"/>
              </w:tabs>
              <w:jc w:val="center"/>
              <w:rPr>
                <w:bCs/>
              </w:rPr>
            </w:pPr>
            <w:r>
              <w:rPr>
                <w:bCs/>
              </w:rPr>
              <w:t>3</w:t>
            </w:r>
          </w:p>
        </w:tc>
        <w:tc>
          <w:tcPr>
            <w:tcW w:w="1010" w:type="dxa"/>
            <w:vAlign w:val="center"/>
          </w:tcPr>
          <w:p w14:paraId="63EBA6D3">
            <w:pPr>
              <w:tabs>
                <w:tab w:val="left" w:pos="284"/>
              </w:tabs>
              <w:jc w:val="center"/>
              <w:rPr>
                <w:bCs/>
              </w:rPr>
            </w:pPr>
            <w:r>
              <w:rPr>
                <w:bCs/>
              </w:rPr>
              <w:t>3</w:t>
            </w:r>
          </w:p>
        </w:tc>
        <w:tc>
          <w:tcPr>
            <w:tcW w:w="1010" w:type="dxa"/>
            <w:vAlign w:val="center"/>
          </w:tcPr>
          <w:p w14:paraId="0D0A72E7">
            <w:pPr>
              <w:tabs>
                <w:tab w:val="left" w:pos="284"/>
              </w:tabs>
              <w:jc w:val="center"/>
              <w:rPr>
                <w:bCs/>
              </w:rPr>
            </w:pPr>
            <w:r>
              <w:rPr>
                <w:bCs/>
              </w:rPr>
              <w:t>3</w:t>
            </w:r>
          </w:p>
        </w:tc>
        <w:tc>
          <w:tcPr>
            <w:tcW w:w="1200" w:type="dxa"/>
            <w:vAlign w:val="center"/>
          </w:tcPr>
          <w:p w14:paraId="3198219A">
            <w:pPr>
              <w:tabs>
                <w:tab w:val="left" w:pos="284"/>
              </w:tabs>
              <w:jc w:val="center"/>
              <w:rPr>
                <w:bCs/>
              </w:rPr>
            </w:pPr>
            <w:r>
              <w:rPr>
                <w:bCs/>
              </w:rPr>
              <w:t>3</w:t>
            </w:r>
          </w:p>
        </w:tc>
      </w:tr>
      <w:tr w14:paraId="37FD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5E6101BE">
            <w:pPr>
              <w:tabs>
                <w:tab w:val="left" w:pos="284"/>
              </w:tabs>
              <w:jc w:val="left"/>
              <w:rPr>
                <w:bCs/>
              </w:rPr>
            </w:pPr>
            <w:r>
              <w:rPr>
                <w:bCs/>
              </w:rPr>
              <w:t>Đột biến II</w:t>
            </w:r>
          </w:p>
        </w:tc>
        <w:tc>
          <w:tcPr>
            <w:tcW w:w="1140" w:type="dxa"/>
            <w:vAlign w:val="center"/>
          </w:tcPr>
          <w:p w14:paraId="0D7A873B">
            <w:pPr>
              <w:tabs>
                <w:tab w:val="left" w:pos="284"/>
              </w:tabs>
              <w:jc w:val="center"/>
              <w:rPr>
                <w:bCs/>
              </w:rPr>
            </w:pPr>
            <w:r>
              <w:rPr>
                <w:bCs/>
              </w:rPr>
              <w:t>2</w:t>
            </w:r>
          </w:p>
        </w:tc>
        <w:tc>
          <w:tcPr>
            <w:tcW w:w="1090" w:type="dxa"/>
            <w:vAlign w:val="center"/>
          </w:tcPr>
          <w:p w14:paraId="13023A77">
            <w:pPr>
              <w:tabs>
                <w:tab w:val="left" w:pos="284"/>
              </w:tabs>
              <w:jc w:val="center"/>
              <w:rPr>
                <w:bCs/>
              </w:rPr>
            </w:pPr>
            <w:r>
              <w:rPr>
                <w:bCs/>
              </w:rPr>
              <w:t>3</w:t>
            </w:r>
          </w:p>
        </w:tc>
        <w:tc>
          <w:tcPr>
            <w:tcW w:w="1010" w:type="dxa"/>
            <w:vAlign w:val="center"/>
          </w:tcPr>
          <w:p w14:paraId="6330D46A">
            <w:pPr>
              <w:tabs>
                <w:tab w:val="left" w:pos="284"/>
              </w:tabs>
              <w:jc w:val="center"/>
              <w:rPr>
                <w:bCs/>
              </w:rPr>
            </w:pPr>
            <w:r>
              <w:rPr>
                <w:bCs/>
              </w:rPr>
              <w:t>6</w:t>
            </w:r>
          </w:p>
        </w:tc>
        <w:tc>
          <w:tcPr>
            <w:tcW w:w="1010" w:type="dxa"/>
            <w:vAlign w:val="center"/>
          </w:tcPr>
          <w:p w14:paraId="09F6DF7F">
            <w:pPr>
              <w:tabs>
                <w:tab w:val="left" w:pos="284"/>
              </w:tabs>
              <w:jc w:val="center"/>
              <w:rPr>
                <w:bCs/>
              </w:rPr>
            </w:pPr>
            <w:r>
              <w:rPr>
                <w:bCs/>
              </w:rPr>
              <w:t>2</w:t>
            </w:r>
          </w:p>
        </w:tc>
        <w:tc>
          <w:tcPr>
            <w:tcW w:w="1010" w:type="dxa"/>
            <w:vAlign w:val="center"/>
          </w:tcPr>
          <w:p w14:paraId="45677AD5">
            <w:pPr>
              <w:tabs>
                <w:tab w:val="left" w:pos="284"/>
              </w:tabs>
              <w:jc w:val="center"/>
              <w:rPr>
                <w:bCs/>
              </w:rPr>
            </w:pPr>
            <w:r>
              <w:rPr>
                <w:bCs/>
              </w:rPr>
              <w:t>2</w:t>
            </w:r>
          </w:p>
        </w:tc>
        <w:tc>
          <w:tcPr>
            <w:tcW w:w="1200" w:type="dxa"/>
            <w:vAlign w:val="center"/>
          </w:tcPr>
          <w:p w14:paraId="1AD5E5B7">
            <w:pPr>
              <w:tabs>
                <w:tab w:val="left" w:pos="284"/>
              </w:tabs>
              <w:jc w:val="center"/>
              <w:rPr>
                <w:bCs/>
              </w:rPr>
            </w:pPr>
            <w:r>
              <w:rPr>
                <w:bCs/>
              </w:rPr>
              <w:t>2</w:t>
            </w:r>
          </w:p>
        </w:tc>
      </w:tr>
      <w:tr w14:paraId="3845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14C02BF6">
            <w:pPr>
              <w:tabs>
                <w:tab w:val="left" w:pos="284"/>
              </w:tabs>
              <w:jc w:val="left"/>
              <w:rPr>
                <w:bCs/>
              </w:rPr>
            </w:pPr>
            <w:r>
              <w:rPr>
                <w:bCs/>
              </w:rPr>
              <w:t>Đột biến III</w:t>
            </w:r>
          </w:p>
        </w:tc>
        <w:tc>
          <w:tcPr>
            <w:tcW w:w="1140" w:type="dxa"/>
            <w:vAlign w:val="center"/>
          </w:tcPr>
          <w:p w14:paraId="733106AC">
            <w:pPr>
              <w:tabs>
                <w:tab w:val="left" w:pos="284"/>
              </w:tabs>
              <w:jc w:val="center"/>
              <w:rPr>
                <w:bCs/>
              </w:rPr>
            </w:pPr>
            <w:r>
              <w:rPr>
                <w:bCs/>
              </w:rPr>
              <w:t>2</w:t>
            </w:r>
          </w:p>
        </w:tc>
        <w:tc>
          <w:tcPr>
            <w:tcW w:w="1090" w:type="dxa"/>
            <w:vAlign w:val="center"/>
          </w:tcPr>
          <w:p w14:paraId="70F0D9F3">
            <w:pPr>
              <w:tabs>
                <w:tab w:val="left" w:pos="284"/>
              </w:tabs>
              <w:jc w:val="center"/>
              <w:rPr>
                <w:bCs/>
              </w:rPr>
            </w:pPr>
            <w:r>
              <w:rPr>
                <w:bCs/>
              </w:rPr>
              <w:t>2</w:t>
            </w:r>
          </w:p>
        </w:tc>
        <w:tc>
          <w:tcPr>
            <w:tcW w:w="1010" w:type="dxa"/>
            <w:vAlign w:val="center"/>
          </w:tcPr>
          <w:p w14:paraId="474D2BFF">
            <w:pPr>
              <w:tabs>
                <w:tab w:val="left" w:pos="284"/>
              </w:tabs>
              <w:jc w:val="center"/>
              <w:rPr>
                <w:bCs/>
              </w:rPr>
            </w:pPr>
            <w:r>
              <w:rPr>
                <w:bCs/>
              </w:rPr>
              <w:t>9</w:t>
            </w:r>
          </w:p>
        </w:tc>
        <w:tc>
          <w:tcPr>
            <w:tcW w:w="1010" w:type="dxa"/>
            <w:vAlign w:val="center"/>
          </w:tcPr>
          <w:p w14:paraId="728C11CD">
            <w:pPr>
              <w:tabs>
                <w:tab w:val="left" w:pos="284"/>
              </w:tabs>
              <w:jc w:val="center"/>
              <w:rPr>
                <w:bCs/>
              </w:rPr>
            </w:pPr>
            <w:r>
              <w:rPr>
                <w:bCs/>
              </w:rPr>
              <w:t>2</w:t>
            </w:r>
          </w:p>
        </w:tc>
        <w:tc>
          <w:tcPr>
            <w:tcW w:w="1010" w:type="dxa"/>
            <w:vAlign w:val="center"/>
          </w:tcPr>
          <w:p w14:paraId="108BB183">
            <w:pPr>
              <w:tabs>
                <w:tab w:val="left" w:pos="284"/>
              </w:tabs>
              <w:jc w:val="center"/>
              <w:rPr>
                <w:bCs/>
              </w:rPr>
            </w:pPr>
            <w:r>
              <w:rPr>
                <w:bCs/>
              </w:rPr>
              <w:t>1</w:t>
            </w:r>
          </w:p>
        </w:tc>
        <w:tc>
          <w:tcPr>
            <w:tcW w:w="1200" w:type="dxa"/>
            <w:vAlign w:val="center"/>
          </w:tcPr>
          <w:p w14:paraId="359285CD">
            <w:pPr>
              <w:tabs>
                <w:tab w:val="left" w:pos="284"/>
              </w:tabs>
              <w:jc w:val="center"/>
              <w:rPr>
                <w:bCs/>
              </w:rPr>
            </w:pPr>
            <w:r>
              <w:rPr>
                <w:bCs/>
              </w:rPr>
              <w:t>2</w:t>
            </w:r>
          </w:p>
        </w:tc>
      </w:tr>
      <w:tr w14:paraId="51A2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62FF8D67">
            <w:pPr>
              <w:tabs>
                <w:tab w:val="left" w:pos="284"/>
              </w:tabs>
              <w:jc w:val="left"/>
              <w:rPr>
                <w:bCs/>
              </w:rPr>
            </w:pPr>
            <w:r>
              <w:rPr>
                <w:bCs/>
              </w:rPr>
              <w:t>Đột biến IV</w:t>
            </w:r>
          </w:p>
        </w:tc>
        <w:tc>
          <w:tcPr>
            <w:tcW w:w="1140" w:type="dxa"/>
            <w:vAlign w:val="center"/>
          </w:tcPr>
          <w:p w14:paraId="1C9A1266">
            <w:pPr>
              <w:tabs>
                <w:tab w:val="left" w:pos="284"/>
              </w:tabs>
              <w:jc w:val="center"/>
              <w:rPr>
                <w:bCs/>
              </w:rPr>
            </w:pPr>
            <w:r>
              <w:rPr>
                <w:bCs/>
              </w:rPr>
              <w:t>4</w:t>
            </w:r>
          </w:p>
        </w:tc>
        <w:tc>
          <w:tcPr>
            <w:tcW w:w="1090" w:type="dxa"/>
            <w:vAlign w:val="center"/>
          </w:tcPr>
          <w:p w14:paraId="2C384472">
            <w:pPr>
              <w:tabs>
                <w:tab w:val="left" w:pos="284"/>
              </w:tabs>
              <w:jc w:val="center"/>
              <w:rPr>
                <w:bCs/>
              </w:rPr>
            </w:pPr>
            <w:r>
              <w:rPr>
                <w:bCs/>
              </w:rPr>
              <w:t>4</w:t>
            </w:r>
          </w:p>
        </w:tc>
        <w:tc>
          <w:tcPr>
            <w:tcW w:w="1010" w:type="dxa"/>
            <w:vAlign w:val="center"/>
          </w:tcPr>
          <w:p w14:paraId="5304E338">
            <w:pPr>
              <w:tabs>
                <w:tab w:val="left" w:pos="284"/>
              </w:tabs>
              <w:jc w:val="center"/>
              <w:rPr>
                <w:bCs/>
              </w:rPr>
            </w:pPr>
            <w:r>
              <w:rPr>
                <w:bCs/>
              </w:rPr>
              <w:t>5</w:t>
            </w:r>
          </w:p>
        </w:tc>
        <w:tc>
          <w:tcPr>
            <w:tcW w:w="1010" w:type="dxa"/>
            <w:vAlign w:val="center"/>
          </w:tcPr>
          <w:p w14:paraId="56E29263">
            <w:pPr>
              <w:tabs>
                <w:tab w:val="left" w:pos="284"/>
              </w:tabs>
              <w:jc w:val="center"/>
              <w:rPr>
                <w:bCs/>
              </w:rPr>
            </w:pPr>
            <w:r>
              <w:rPr>
                <w:bCs/>
              </w:rPr>
              <w:t>4</w:t>
            </w:r>
          </w:p>
        </w:tc>
        <w:tc>
          <w:tcPr>
            <w:tcW w:w="1010" w:type="dxa"/>
            <w:vAlign w:val="center"/>
          </w:tcPr>
          <w:p w14:paraId="4C50772A">
            <w:pPr>
              <w:tabs>
                <w:tab w:val="left" w:pos="284"/>
              </w:tabs>
              <w:jc w:val="center"/>
              <w:rPr>
                <w:bCs/>
              </w:rPr>
            </w:pPr>
            <w:r>
              <w:rPr>
                <w:bCs/>
              </w:rPr>
              <w:t>4</w:t>
            </w:r>
          </w:p>
        </w:tc>
        <w:tc>
          <w:tcPr>
            <w:tcW w:w="1200" w:type="dxa"/>
            <w:vAlign w:val="center"/>
          </w:tcPr>
          <w:p w14:paraId="5F2182C7">
            <w:pPr>
              <w:tabs>
                <w:tab w:val="left" w:pos="284"/>
              </w:tabs>
              <w:jc w:val="center"/>
              <w:rPr>
                <w:bCs/>
              </w:rPr>
            </w:pPr>
            <w:r>
              <w:rPr>
                <w:bCs/>
              </w:rPr>
              <w:t>4</w:t>
            </w:r>
          </w:p>
        </w:tc>
      </w:tr>
      <w:tr w14:paraId="7B11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59CDF4F8">
            <w:pPr>
              <w:tabs>
                <w:tab w:val="left" w:pos="284"/>
              </w:tabs>
              <w:jc w:val="left"/>
              <w:rPr>
                <w:bCs/>
              </w:rPr>
            </w:pPr>
          </w:p>
        </w:tc>
        <w:tc>
          <w:tcPr>
            <w:tcW w:w="1140" w:type="dxa"/>
            <w:vAlign w:val="center"/>
          </w:tcPr>
          <w:p w14:paraId="37202A94">
            <w:pPr>
              <w:tabs>
                <w:tab w:val="left" w:pos="284"/>
              </w:tabs>
              <w:jc w:val="center"/>
              <w:rPr>
                <w:bCs/>
              </w:rPr>
            </w:pPr>
          </w:p>
        </w:tc>
        <w:tc>
          <w:tcPr>
            <w:tcW w:w="1090" w:type="dxa"/>
            <w:vAlign w:val="center"/>
          </w:tcPr>
          <w:p w14:paraId="45CB630A">
            <w:pPr>
              <w:tabs>
                <w:tab w:val="left" w:pos="284"/>
              </w:tabs>
              <w:jc w:val="center"/>
              <w:rPr>
                <w:bCs/>
              </w:rPr>
            </w:pPr>
          </w:p>
        </w:tc>
        <w:tc>
          <w:tcPr>
            <w:tcW w:w="1010" w:type="dxa"/>
            <w:vAlign w:val="center"/>
          </w:tcPr>
          <w:p w14:paraId="56EFCF23">
            <w:pPr>
              <w:tabs>
                <w:tab w:val="left" w:pos="284"/>
              </w:tabs>
              <w:jc w:val="center"/>
              <w:rPr>
                <w:bCs/>
              </w:rPr>
            </w:pPr>
          </w:p>
        </w:tc>
        <w:tc>
          <w:tcPr>
            <w:tcW w:w="1010" w:type="dxa"/>
            <w:vAlign w:val="center"/>
          </w:tcPr>
          <w:p w14:paraId="014314BB">
            <w:pPr>
              <w:tabs>
                <w:tab w:val="left" w:pos="284"/>
              </w:tabs>
              <w:jc w:val="center"/>
              <w:rPr>
                <w:bCs/>
              </w:rPr>
            </w:pPr>
          </w:p>
        </w:tc>
        <w:tc>
          <w:tcPr>
            <w:tcW w:w="1010" w:type="dxa"/>
            <w:vAlign w:val="center"/>
          </w:tcPr>
          <w:p w14:paraId="51BB666F">
            <w:pPr>
              <w:tabs>
                <w:tab w:val="left" w:pos="284"/>
              </w:tabs>
              <w:jc w:val="center"/>
              <w:rPr>
                <w:bCs/>
              </w:rPr>
            </w:pPr>
          </w:p>
        </w:tc>
        <w:tc>
          <w:tcPr>
            <w:tcW w:w="1200" w:type="dxa"/>
            <w:vAlign w:val="center"/>
          </w:tcPr>
          <w:p w14:paraId="0C04363F">
            <w:pPr>
              <w:tabs>
                <w:tab w:val="left" w:pos="284"/>
              </w:tabs>
              <w:jc w:val="center"/>
              <w:rPr>
                <w:bCs/>
              </w:rPr>
            </w:pPr>
          </w:p>
        </w:tc>
      </w:tr>
    </w:tbl>
    <w:p w14:paraId="3676075F">
      <w:pPr>
        <w:tabs>
          <w:tab w:val="left" w:pos="0"/>
          <w:tab w:val="left" w:pos="284"/>
        </w:tabs>
        <w:rPr>
          <w:bCs/>
        </w:rPr>
      </w:pPr>
      <w:r>
        <w:rPr>
          <w:bCs/>
        </w:rPr>
        <w:t xml:space="preserve">                                                                  </w:t>
      </w:r>
    </w:p>
    <w:p w14:paraId="2A0DAB65">
      <w:pPr>
        <w:tabs>
          <w:tab w:val="left" w:pos="0"/>
          <w:tab w:val="left" w:pos="284"/>
        </w:tabs>
        <w:rPr>
          <w:bCs/>
        </w:rPr>
      </w:pPr>
      <w:r>
        <w:rPr>
          <w:bCs/>
        </w:rPr>
        <w:t>Hãy xác định tên gọi của các thể đột biến I, II, III, IV và cơ chế hình thành thể đột biến II.</w:t>
      </w:r>
    </w:p>
    <w:p w14:paraId="0350B0EA">
      <w:pPr>
        <w:tabs>
          <w:tab w:val="left" w:pos="0"/>
          <w:tab w:val="left" w:pos="284"/>
        </w:tabs>
        <w:rPr>
          <w:bCs/>
        </w:rPr>
        <w:sectPr>
          <w:footerReference r:id="rId3" w:type="default"/>
          <w:type w:val="continuous"/>
          <w:pgSz w:w="11906" w:h="16838"/>
          <w:pgMar w:top="994" w:right="932" w:bottom="850" w:left="1134" w:header="720" w:footer="403" w:gutter="0"/>
          <w:cols w:space="720" w:num="1"/>
          <w:docGrid w:linePitch="360" w:charSpace="0"/>
        </w:sectPr>
      </w:pPr>
    </w:p>
    <w:p w14:paraId="70CFCE6B">
      <w:pPr>
        <w:tabs>
          <w:tab w:val="left" w:pos="0"/>
          <w:tab w:val="left" w:pos="284"/>
        </w:tabs>
        <w:rPr>
          <w:bCs/>
        </w:rPr>
      </w:pPr>
      <w:r>
        <w:rPr>
          <w:bCs/>
        </w:rPr>
        <w:tab/>
      </w:r>
      <w:r>
        <w:rPr>
          <w:bCs/>
        </w:rPr>
        <w:t>.</w:t>
      </w:r>
    </w:p>
    <w:p w14:paraId="018F5DCC">
      <w:pPr>
        <w:tabs>
          <w:tab w:val="left" w:pos="284"/>
        </w:tabs>
        <w:spacing w:line="216" w:lineRule="auto"/>
        <w:rPr>
          <w:kern w:val="2"/>
        </w:rPr>
      </w:pPr>
      <w:r>
        <w:rPr>
          <w:b/>
          <w:bCs/>
        </w:rPr>
        <w:t>b</w:t>
      </w:r>
      <w:r>
        <w:t xml:space="preserve">. </w:t>
      </w:r>
      <w:r>
        <w:rPr>
          <w:kern w:val="2"/>
        </w:rPr>
        <w:t xml:space="preserve">Hội chứng CFNS (Craniofrontonasal syndrome) là một dạng dị tật bẩm sinh ở người với phần đầu, mặt và mũi của người bệnh có hình dạng không bình thường. Tiến hành nghiên cứu một số gia đình có con bị hội chứng CFNS, các nhà khoa học đã thu được kết quả như </w:t>
      </w:r>
      <w:r>
        <w:rPr>
          <w:b/>
          <w:bCs/>
          <w:kern w:val="2"/>
        </w:rPr>
        <w:t>Bảng 3</w:t>
      </w:r>
      <w:r>
        <w:rPr>
          <w:kern w:val="2"/>
        </w:rPr>
        <w:t xml:space="preserve">: </w:t>
      </w:r>
    </w:p>
    <w:p w14:paraId="31C88F8B">
      <w:pPr>
        <w:tabs>
          <w:tab w:val="left" w:pos="284"/>
        </w:tabs>
        <w:spacing w:line="216" w:lineRule="auto"/>
        <w:rPr>
          <w:kern w:val="2"/>
        </w:rPr>
      </w:pPr>
    </w:p>
    <w:p w14:paraId="0D7EFC7D">
      <w:pPr>
        <w:tabs>
          <w:tab w:val="left" w:pos="284"/>
        </w:tabs>
        <w:spacing w:line="216" w:lineRule="auto"/>
        <w:ind w:firstLine="3722" w:firstLineChars="1550"/>
        <w:rPr>
          <w:kern w:val="2"/>
        </w:rPr>
      </w:pPr>
      <w:r>
        <w:rPr>
          <w:b/>
          <w:bCs/>
          <w:kern w:val="2"/>
        </w:rPr>
        <w:t>Bảng 3</w:t>
      </w:r>
    </w:p>
    <w:p w14:paraId="6BF5242C">
      <w:pPr>
        <w:tabs>
          <w:tab w:val="left" w:pos="284"/>
        </w:tabs>
        <w:spacing w:line="216" w:lineRule="auto"/>
        <w:rPr>
          <w:kern w:val="2"/>
          <w:sz w:val="8"/>
          <w:szCs w:val="8"/>
        </w:rPr>
      </w:pP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1559"/>
        <w:gridCol w:w="1559"/>
        <w:gridCol w:w="1560"/>
        <w:gridCol w:w="1275"/>
        <w:gridCol w:w="851"/>
      </w:tblGrid>
      <w:tr w14:paraId="7A69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vAlign w:val="center"/>
          </w:tcPr>
          <w:p w14:paraId="15C8C81B">
            <w:pPr>
              <w:tabs>
                <w:tab w:val="left" w:pos="284"/>
              </w:tabs>
              <w:spacing w:line="216" w:lineRule="auto"/>
              <w:jc w:val="center"/>
              <w:rPr>
                <w:b/>
                <w:kern w:val="2"/>
              </w:rPr>
            </w:pPr>
          </w:p>
        </w:tc>
        <w:tc>
          <w:tcPr>
            <w:tcW w:w="3118" w:type="dxa"/>
            <w:gridSpan w:val="2"/>
            <w:shd w:val="clear" w:color="auto" w:fill="auto"/>
            <w:vAlign w:val="center"/>
          </w:tcPr>
          <w:p w14:paraId="14D0D6EC">
            <w:pPr>
              <w:tabs>
                <w:tab w:val="left" w:pos="284"/>
              </w:tabs>
              <w:spacing w:line="216" w:lineRule="auto"/>
              <w:jc w:val="center"/>
              <w:rPr>
                <w:b/>
                <w:kern w:val="2"/>
              </w:rPr>
            </w:pPr>
            <w:r>
              <w:rPr>
                <w:b/>
                <w:kern w:val="2"/>
              </w:rPr>
              <w:t>Bố mẹ</w:t>
            </w:r>
          </w:p>
        </w:tc>
        <w:tc>
          <w:tcPr>
            <w:tcW w:w="5245" w:type="dxa"/>
            <w:gridSpan w:val="4"/>
            <w:shd w:val="clear" w:color="auto" w:fill="auto"/>
            <w:vAlign w:val="center"/>
          </w:tcPr>
          <w:p w14:paraId="7CABB1E6">
            <w:pPr>
              <w:tabs>
                <w:tab w:val="left" w:pos="284"/>
              </w:tabs>
              <w:spacing w:line="216" w:lineRule="auto"/>
              <w:jc w:val="center"/>
              <w:rPr>
                <w:b/>
                <w:kern w:val="2"/>
              </w:rPr>
            </w:pPr>
            <w:r>
              <w:rPr>
                <w:b/>
                <w:kern w:val="2"/>
              </w:rPr>
              <w:t>Con</w:t>
            </w:r>
          </w:p>
        </w:tc>
      </w:tr>
      <w:tr w14:paraId="7164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vAlign w:val="center"/>
          </w:tcPr>
          <w:p w14:paraId="2260FE3A">
            <w:pPr>
              <w:tabs>
                <w:tab w:val="left" w:pos="284"/>
              </w:tabs>
              <w:spacing w:line="216" w:lineRule="auto"/>
              <w:jc w:val="center"/>
              <w:rPr>
                <w:b/>
                <w:kern w:val="2"/>
              </w:rPr>
            </w:pPr>
            <w:r>
              <w:rPr>
                <w:b/>
                <w:kern w:val="2"/>
              </w:rPr>
              <w:t>Gia đình</w:t>
            </w:r>
          </w:p>
        </w:tc>
        <w:tc>
          <w:tcPr>
            <w:tcW w:w="1559" w:type="dxa"/>
            <w:shd w:val="clear" w:color="auto" w:fill="auto"/>
            <w:vAlign w:val="center"/>
          </w:tcPr>
          <w:p w14:paraId="55C08325">
            <w:pPr>
              <w:tabs>
                <w:tab w:val="left" w:pos="284"/>
              </w:tabs>
              <w:spacing w:line="216" w:lineRule="auto"/>
              <w:jc w:val="center"/>
              <w:rPr>
                <w:b/>
                <w:kern w:val="2"/>
              </w:rPr>
            </w:pPr>
            <w:r>
              <w:rPr>
                <w:b/>
                <w:kern w:val="2"/>
              </w:rPr>
              <w:t>Bố</w:t>
            </w:r>
          </w:p>
        </w:tc>
        <w:tc>
          <w:tcPr>
            <w:tcW w:w="1559" w:type="dxa"/>
            <w:shd w:val="clear" w:color="auto" w:fill="auto"/>
            <w:vAlign w:val="center"/>
          </w:tcPr>
          <w:p w14:paraId="36BC0DD3">
            <w:pPr>
              <w:tabs>
                <w:tab w:val="left" w:pos="284"/>
              </w:tabs>
              <w:spacing w:line="216" w:lineRule="auto"/>
              <w:jc w:val="center"/>
              <w:rPr>
                <w:b/>
                <w:kern w:val="2"/>
              </w:rPr>
            </w:pPr>
            <w:r>
              <w:rPr>
                <w:b/>
                <w:kern w:val="2"/>
              </w:rPr>
              <w:t>Mẹ</w:t>
            </w:r>
          </w:p>
        </w:tc>
        <w:tc>
          <w:tcPr>
            <w:tcW w:w="1559" w:type="dxa"/>
            <w:shd w:val="clear" w:color="auto" w:fill="auto"/>
            <w:vAlign w:val="center"/>
          </w:tcPr>
          <w:p w14:paraId="293F7FB6">
            <w:pPr>
              <w:tabs>
                <w:tab w:val="left" w:pos="284"/>
              </w:tabs>
              <w:spacing w:line="216" w:lineRule="auto"/>
              <w:jc w:val="center"/>
              <w:rPr>
                <w:b/>
                <w:kern w:val="2"/>
              </w:rPr>
            </w:pPr>
            <w:r>
              <w:rPr>
                <w:b/>
                <w:kern w:val="2"/>
              </w:rPr>
              <w:t>Nam</w:t>
            </w:r>
          </w:p>
          <w:p w14:paraId="429CDAD3">
            <w:pPr>
              <w:tabs>
                <w:tab w:val="left" w:pos="284"/>
              </w:tabs>
              <w:spacing w:line="216" w:lineRule="auto"/>
              <w:jc w:val="center"/>
              <w:rPr>
                <w:b/>
                <w:kern w:val="2"/>
              </w:rPr>
            </w:pPr>
            <w:r>
              <w:rPr>
                <w:b/>
                <w:kern w:val="2"/>
              </w:rPr>
              <w:t>bình thường</w:t>
            </w:r>
          </w:p>
        </w:tc>
        <w:tc>
          <w:tcPr>
            <w:tcW w:w="1560" w:type="dxa"/>
            <w:shd w:val="clear" w:color="auto" w:fill="auto"/>
            <w:vAlign w:val="center"/>
          </w:tcPr>
          <w:p w14:paraId="5AA4D68C">
            <w:pPr>
              <w:tabs>
                <w:tab w:val="left" w:pos="284"/>
              </w:tabs>
              <w:spacing w:line="216" w:lineRule="auto"/>
              <w:jc w:val="center"/>
              <w:rPr>
                <w:b/>
                <w:kern w:val="2"/>
              </w:rPr>
            </w:pPr>
            <w:r>
              <w:rPr>
                <w:b/>
                <w:kern w:val="2"/>
              </w:rPr>
              <w:t>Nữ</w:t>
            </w:r>
          </w:p>
          <w:p w14:paraId="28D896DE">
            <w:pPr>
              <w:tabs>
                <w:tab w:val="left" w:pos="284"/>
              </w:tabs>
              <w:spacing w:line="216" w:lineRule="auto"/>
              <w:jc w:val="center"/>
              <w:rPr>
                <w:b/>
                <w:kern w:val="2"/>
              </w:rPr>
            </w:pPr>
            <w:r>
              <w:rPr>
                <w:b/>
                <w:kern w:val="2"/>
              </w:rPr>
              <w:t>bình thường</w:t>
            </w:r>
          </w:p>
        </w:tc>
        <w:tc>
          <w:tcPr>
            <w:tcW w:w="1275" w:type="dxa"/>
            <w:shd w:val="clear" w:color="auto" w:fill="auto"/>
            <w:vAlign w:val="center"/>
          </w:tcPr>
          <w:p w14:paraId="4EAB8069">
            <w:pPr>
              <w:tabs>
                <w:tab w:val="left" w:pos="284"/>
              </w:tabs>
              <w:spacing w:line="216" w:lineRule="auto"/>
              <w:jc w:val="center"/>
              <w:rPr>
                <w:b/>
                <w:kern w:val="2"/>
              </w:rPr>
            </w:pPr>
            <w:r>
              <w:rPr>
                <w:b/>
                <w:kern w:val="2"/>
              </w:rPr>
              <w:t>Nam bị</w:t>
            </w:r>
          </w:p>
          <w:p w14:paraId="6643D6A9">
            <w:pPr>
              <w:tabs>
                <w:tab w:val="left" w:pos="284"/>
              </w:tabs>
              <w:spacing w:line="216" w:lineRule="auto"/>
              <w:jc w:val="center"/>
              <w:rPr>
                <w:b/>
                <w:kern w:val="2"/>
              </w:rPr>
            </w:pPr>
            <w:r>
              <w:rPr>
                <w:b/>
                <w:kern w:val="2"/>
              </w:rPr>
              <w:t>CFNS</w:t>
            </w:r>
          </w:p>
        </w:tc>
        <w:tc>
          <w:tcPr>
            <w:tcW w:w="851" w:type="dxa"/>
            <w:shd w:val="clear" w:color="auto" w:fill="auto"/>
            <w:vAlign w:val="center"/>
          </w:tcPr>
          <w:p w14:paraId="189C5432">
            <w:pPr>
              <w:tabs>
                <w:tab w:val="left" w:pos="284"/>
              </w:tabs>
              <w:spacing w:line="216" w:lineRule="auto"/>
              <w:jc w:val="center"/>
              <w:rPr>
                <w:b/>
                <w:kern w:val="2"/>
              </w:rPr>
            </w:pPr>
            <w:r>
              <w:rPr>
                <w:b/>
                <w:kern w:val="2"/>
              </w:rPr>
              <w:t>Nữ bị</w:t>
            </w:r>
          </w:p>
          <w:p w14:paraId="53037C30">
            <w:pPr>
              <w:tabs>
                <w:tab w:val="left" w:pos="284"/>
              </w:tabs>
              <w:spacing w:line="216" w:lineRule="auto"/>
              <w:jc w:val="center"/>
              <w:rPr>
                <w:b/>
                <w:kern w:val="2"/>
              </w:rPr>
            </w:pPr>
            <w:r>
              <w:rPr>
                <w:b/>
                <w:kern w:val="2"/>
              </w:rPr>
              <w:t>CFNS</w:t>
            </w:r>
          </w:p>
        </w:tc>
      </w:tr>
      <w:tr w14:paraId="6220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0C1561F6">
            <w:pPr>
              <w:tabs>
                <w:tab w:val="left" w:pos="284"/>
              </w:tabs>
              <w:spacing w:line="216" w:lineRule="auto"/>
              <w:jc w:val="center"/>
              <w:rPr>
                <w:kern w:val="2"/>
              </w:rPr>
            </w:pPr>
            <w:r>
              <w:rPr>
                <w:kern w:val="2"/>
              </w:rPr>
              <w:t>1</w:t>
            </w:r>
          </w:p>
        </w:tc>
        <w:tc>
          <w:tcPr>
            <w:tcW w:w="1559" w:type="dxa"/>
            <w:shd w:val="clear" w:color="auto" w:fill="auto"/>
          </w:tcPr>
          <w:p w14:paraId="48AADFBE">
            <w:pPr>
              <w:tabs>
                <w:tab w:val="left" w:pos="284"/>
              </w:tabs>
              <w:spacing w:line="216" w:lineRule="auto"/>
              <w:rPr>
                <w:kern w:val="2"/>
              </w:rPr>
            </w:pPr>
            <w:r>
              <w:rPr>
                <w:kern w:val="2"/>
              </w:rPr>
              <w:t>Bình thường</w:t>
            </w:r>
          </w:p>
        </w:tc>
        <w:tc>
          <w:tcPr>
            <w:tcW w:w="1559" w:type="dxa"/>
            <w:shd w:val="clear" w:color="auto" w:fill="auto"/>
          </w:tcPr>
          <w:p w14:paraId="09B3DB26">
            <w:pPr>
              <w:tabs>
                <w:tab w:val="left" w:pos="284"/>
              </w:tabs>
              <w:spacing w:line="216" w:lineRule="auto"/>
              <w:rPr>
                <w:kern w:val="2"/>
              </w:rPr>
            </w:pPr>
            <w:r>
              <w:rPr>
                <w:kern w:val="2"/>
              </w:rPr>
              <w:t>CFNS</w:t>
            </w:r>
          </w:p>
        </w:tc>
        <w:tc>
          <w:tcPr>
            <w:tcW w:w="1559" w:type="dxa"/>
            <w:shd w:val="clear" w:color="auto" w:fill="auto"/>
          </w:tcPr>
          <w:p w14:paraId="3ADD133B">
            <w:pPr>
              <w:tabs>
                <w:tab w:val="left" w:pos="284"/>
              </w:tabs>
              <w:spacing w:line="216" w:lineRule="auto"/>
              <w:jc w:val="center"/>
              <w:rPr>
                <w:kern w:val="2"/>
              </w:rPr>
            </w:pPr>
            <w:r>
              <w:rPr>
                <w:kern w:val="2"/>
              </w:rPr>
              <w:t>1</w:t>
            </w:r>
          </w:p>
        </w:tc>
        <w:tc>
          <w:tcPr>
            <w:tcW w:w="1560" w:type="dxa"/>
            <w:shd w:val="clear" w:color="auto" w:fill="auto"/>
          </w:tcPr>
          <w:p w14:paraId="60408F1E">
            <w:pPr>
              <w:tabs>
                <w:tab w:val="left" w:pos="284"/>
              </w:tabs>
              <w:spacing w:line="216" w:lineRule="auto"/>
              <w:jc w:val="center"/>
              <w:rPr>
                <w:kern w:val="2"/>
              </w:rPr>
            </w:pPr>
            <w:r>
              <w:rPr>
                <w:kern w:val="2"/>
              </w:rPr>
              <w:t>0</w:t>
            </w:r>
          </w:p>
        </w:tc>
        <w:tc>
          <w:tcPr>
            <w:tcW w:w="1275" w:type="dxa"/>
            <w:shd w:val="clear" w:color="auto" w:fill="auto"/>
          </w:tcPr>
          <w:p w14:paraId="1896F25B">
            <w:pPr>
              <w:tabs>
                <w:tab w:val="left" w:pos="284"/>
              </w:tabs>
              <w:spacing w:line="216" w:lineRule="auto"/>
              <w:jc w:val="center"/>
              <w:rPr>
                <w:kern w:val="2"/>
              </w:rPr>
            </w:pPr>
            <w:r>
              <w:rPr>
                <w:kern w:val="2"/>
              </w:rPr>
              <w:t>2</w:t>
            </w:r>
          </w:p>
        </w:tc>
        <w:tc>
          <w:tcPr>
            <w:tcW w:w="851" w:type="dxa"/>
            <w:shd w:val="clear" w:color="auto" w:fill="auto"/>
          </w:tcPr>
          <w:p w14:paraId="4130917D">
            <w:pPr>
              <w:tabs>
                <w:tab w:val="left" w:pos="284"/>
              </w:tabs>
              <w:spacing w:line="216" w:lineRule="auto"/>
              <w:jc w:val="center"/>
              <w:rPr>
                <w:kern w:val="2"/>
              </w:rPr>
            </w:pPr>
            <w:r>
              <w:rPr>
                <w:kern w:val="2"/>
              </w:rPr>
              <w:t>1</w:t>
            </w:r>
          </w:p>
        </w:tc>
      </w:tr>
      <w:tr w14:paraId="24F1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78D0BA3F">
            <w:pPr>
              <w:tabs>
                <w:tab w:val="left" w:pos="284"/>
              </w:tabs>
              <w:spacing w:line="216" w:lineRule="auto"/>
              <w:jc w:val="center"/>
              <w:rPr>
                <w:kern w:val="2"/>
              </w:rPr>
            </w:pPr>
            <w:r>
              <w:rPr>
                <w:kern w:val="2"/>
              </w:rPr>
              <w:t>2</w:t>
            </w:r>
          </w:p>
        </w:tc>
        <w:tc>
          <w:tcPr>
            <w:tcW w:w="1559" w:type="dxa"/>
            <w:shd w:val="clear" w:color="auto" w:fill="auto"/>
          </w:tcPr>
          <w:p w14:paraId="394A287A">
            <w:pPr>
              <w:tabs>
                <w:tab w:val="left" w:pos="284"/>
              </w:tabs>
              <w:spacing w:line="216" w:lineRule="auto"/>
              <w:rPr>
                <w:kern w:val="2"/>
              </w:rPr>
            </w:pPr>
            <w:r>
              <w:rPr>
                <w:kern w:val="2"/>
              </w:rPr>
              <w:t>Bình thường</w:t>
            </w:r>
          </w:p>
        </w:tc>
        <w:tc>
          <w:tcPr>
            <w:tcW w:w="1559" w:type="dxa"/>
            <w:shd w:val="clear" w:color="auto" w:fill="auto"/>
          </w:tcPr>
          <w:p w14:paraId="43373FEA">
            <w:pPr>
              <w:tabs>
                <w:tab w:val="left" w:pos="284"/>
              </w:tabs>
              <w:spacing w:line="216" w:lineRule="auto"/>
              <w:rPr>
                <w:kern w:val="2"/>
              </w:rPr>
            </w:pPr>
            <w:r>
              <w:rPr>
                <w:kern w:val="2"/>
              </w:rPr>
              <w:t>CFNS</w:t>
            </w:r>
          </w:p>
        </w:tc>
        <w:tc>
          <w:tcPr>
            <w:tcW w:w="1559" w:type="dxa"/>
            <w:shd w:val="clear" w:color="auto" w:fill="auto"/>
          </w:tcPr>
          <w:p w14:paraId="7E8C76DC">
            <w:pPr>
              <w:tabs>
                <w:tab w:val="left" w:pos="284"/>
              </w:tabs>
              <w:spacing w:line="216" w:lineRule="auto"/>
              <w:jc w:val="center"/>
              <w:rPr>
                <w:kern w:val="2"/>
              </w:rPr>
            </w:pPr>
            <w:r>
              <w:rPr>
                <w:kern w:val="2"/>
              </w:rPr>
              <w:t>0</w:t>
            </w:r>
          </w:p>
        </w:tc>
        <w:tc>
          <w:tcPr>
            <w:tcW w:w="1560" w:type="dxa"/>
            <w:shd w:val="clear" w:color="auto" w:fill="auto"/>
          </w:tcPr>
          <w:p w14:paraId="78B86047">
            <w:pPr>
              <w:tabs>
                <w:tab w:val="left" w:pos="284"/>
              </w:tabs>
              <w:spacing w:line="216" w:lineRule="auto"/>
              <w:jc w:val="center"/>
              <w:rPr>
                <w:kern w:val="2"/>
              </w:rPr>
            </w:pPr>
            <w:r>
              <w:rPr>
                <w:kern w:val="2"/>
              </w:rPr>
              <w:t>2</w:t>
            </w:r>
          </w:p>
        </w:tc>
        <w:tc>
          <w:tcPr>
            <w:tcW w:w="1275" w:type="dxa"/>
            <w:shd w:val="clear" w:color="auto" w:fill="auto"/>
          </w:tcPr>
          <w:p w14:paraId="3F77B165">
            <w:pPr>
              <w:tabs>
                <w:tab w:val="left" w:pos="284"/>
              </w:tabs>
              <w:spacing w:line="216" w:lineRule="auto"/>
              <w:jc w:val="center"/>
              <w:rPr>
                <w:kern w:val="2"/>
              </w:rPr>
            </w:pPr>
            <w:r>
              <w:rPr>
                <w:kern w:val="2"/>
              </w:rPr>
              <w:t>1</w:t>
            </w:r>
          </w:p>
        </w:tc>
        <w:tc>
          <w:tcPr>
            <w:tcW w:w="851" w:type="dxa"/>
            <w:shd w:val="clear" w:color="auto" w:fill="auto"/>
          </w:tcPr>
          <w:p w14:paraId="08DFAA17">
            <w:pPr>
              <w:tabs>
                <w:tab w:val="left" w:pos="284"/>
              </w:tabs>
              <w:spacing w:line="216" w:lineRule="auto"/>
              <w:jc w:val="center"/>
              <w:rPr>
                <w:kern w:val="2"/>
              </w:rPr>
            </w:pPr>
            <w:r>
              <w:rPr>
                <w:kern w:val="2"/>
              </w:rPr>
              <w:t>2</w:t>
            </w:r>
          </w:p>
        </w:tc>
      </w:tr>
      <w:tr w14:paraId="58F7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2C3C703E">
            <w:pPr>
              <w:tabs>
                <w:tab w:val="left" w:pos="284"/>
              </w:tabs>
              <w:spacing w:line="216" w:lineRule="auto"/>
              <w:jc w:val="center"/>
              <w:rPr>
                <w:kern w:val="2"/>
              </w:rPr>
            </w:pPr>
            <w:r>
              <w:rPr>
                <w:kern w:val="2"/>
              </w:rPr>
              <w:t>3</w:t>
            </w:r>
          </w:p>
        </w:tc>
        <w:tc>
          <w:tcPr>
            <w:tcW w:w="1559" w:type="dxa"/>
            <w:shd w:val="clear" w:color="auto" w:fill="auto"/>
          </w:tcPr>
          <w:p w14:paraId="12034F71">
            <w:pPr>
              <w:tabs>
                <w:tab w:val="left" w:pos="284"/>
              </w:tabs>
              <w:spacing w:line="216" w:lineRule="auto"/>
              <w:rPr>
                <w:kern w:val="2"/>
              </w:rPr>
            </w:pPr>
            <w:r>
              <w:rPr>
                <w:kern w:val="2"/>
              </w:rPr>
              <w:t>CFNS</w:t>
            </w:r>
          </w:p>
        </w:tc>
        <w:tc>
          <w:tcPr>
            <w:tcW w:w="1559" w:type="dxa"/>
            <w:shd w:val="clear" w:color="auto" w:fill="auto"/>
          </w:tcPr>
          <w:p w14:paraId="1697CCAC">
            <w:pPr>
              <w:tabs>
                <w:tab w:val="left" w:pos="284"/>
              </w:tabs>
              <w:spacing w:line="216" w:lineRule="auto"/>
              <w:rPr>
                <w:kern w:val="2"/>
              </w:rPr>
            </w:pPr>
            <w:r>
              <w:rPr>
                <w:kern w:val="2"/>
              </w:rPr>
              <w:t>Bình thường</w:t>
            </w:r>
          </w:p>
        </w:tc>
        <w:tc>
          <w:tcPr>
            <w:tcW w:w="1559" w:type="dxa"/>
            <w:shd w:val="clear" w:color="auto" w:fill="auto"/>
          </w:tcPr>
          <w:p w14:paraId="70955FBC">
            <w:pPr>
              <w:tabs>
                <w:tab w:val="left" w:pos="284"/>
              </w:tabs>
              <w:spacing w:line="216" w:lineRule="auto"/>
              <w:jc w:val="center"/>
              <w:rPr>
                <w:kern w:val="2"/>
              </w:rPr>
            </w:pPr>
            <w:r>
              <w:rPr>
                <w:kern w:val="2"/>
              </w:rPr>
              <w:t>1</w:t>
            </w:r>
          </w:p>
        </w:tc>
        <w:tc>
          <w:tcPr>
            <w:tcW w:w="1560" w:type="dxa"/>
            <w:shd w:val="clear" w:color="auto" w:fill="auto"/>
          </w:tcPr>
          <w:p w14:paraId="5B914031">
            <w:pPr>
              <w:tabs>
                <w:tab w:val="left" w:pos="284"/>
              </w:tabs>
              <w:spacing w:line="216" w:lineRule="auto"/>
              <w:jc w:val="center"/>
              <w:rPr>
                <w:kern w:val="2"/>
              </w:rPr>
            </w:pPr>
            <w:r>
              <w:rPr>
                <w:kern w:val="2"/>
              </w:rPr>
              <w:t>0</w:t>
            </w:r>
          </w:p>
        </w:tc>
        <w:tc>
          <w:tcPr>
            <w:tcW w:w="1275" w:type="dxa"/>
            <w:shd w:val="clear" w:color="auto" w:fill="auto"/>
          </w:tcPr>
          <w:p w14:paraId="58CAA6C4">
            <w:pPr>
              <w:tabs>
                <w:tab w:val="left" w:pos="284"/>
              </w:tabs>
              <w:spacing w:line="216" w:lineRule="auto"/>
              <w:jc w:val="center"/>
              <w:rPr>
                <w:kern w:val="2"/>
              </w:rPr>
            </w:pPr>
            <w:r>
              <w:rPr>
                <w:kern w:val="2"/>
              </w:rPr>
              <w:t>0</w:t>
            </w:r>
          </w:p>
        </w:tc>
        <w:tc>
          <w:tcPr>
            <w:tcW w:w="851" w:type="dxa"/>
            <w:shd w:val="clear" w:color="auto" w:fill="auto"/>
          </w:tcPr>
          <w:p w14:paraId="7836B4BF">
            <w:pPr>
              <w:tabs>
                <w:tab w:val="left" w:pos="284"/>
              </w:tabs>
              <w:spacing w:line="216" w:lineRule="auto"/>
              <w:jc w:val="center"/>
              <w:rPr>
                <w:kern w:val="2"/>
              </w:rPr>
            </w:pPr>
            <w:r>
              <w:rPr>
                <w:kern w:val="2"/>
              </w:rPr>
              <w:t>2</w:t>
            </w:r>
          </w:p>
        </w:tc>
      </w:tr>
      <w:tr w14:paraId="1740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51B0018D">
            <w:pPr>
              <w:tabs>
                <w:tab w:val="left" w:pos="284"/>
              </w:tabs>
              <w:spacing w:line="216" w:lineRule="auto"/>
              <w:jc w:val="center"/>
              <w:rPr>
                <w:kern w:val="2"/>
              </w:rPr>
            </w:pPr>
            <w:r>
              <w:rPr>
                <w:kern w:val="2"/>
              </w:rPr>
              <w:t>4</w:t>
            </w:r>
          </w:p>
        </w:tc>
        <w:tc>
          <w:tcPr>
            <w:tcW w:w="1559" w:type="dxa"/>
            <w:shd w:val="clear" w:color="auto" w:fill="auto"/>
          </w:tcPr>
          <w:p w14:paraId="6E6BE93A">
            <w:pPr>
              <w:tabs>
                <w:tab w:val="left" w:pos="284"/>
              </w:tabs>
              <w:spacing w:line="216" w:lineRule="auto"/>
              <w:rPr>
                <w:kern w:val="2"/>
              </w:rPr>
            </w:pPr>
            <w:r>
              <w:rPr>
                <w:kern w:val="2"/>
              </w:rPr>
              <w:t>Bình thường</w:t>
            </w:r>
          </w:p>
        </w:tc>
        <w:tc>
          <w:tcPr>
            <w:tcW w:w="1559" w:type="dxa"/>
            <w:shd w:val="clear" w:color="auto" w:fill="auto"/>
          </w:tcPr>
          <w:p w14:paraId="514C6A44">
            <w:pPr>
              <w:tabs>
                <w:tab w:val="left" w:pos="284"/>
              </w:tabs>
              <w:spacing w:line="216" w:lineRule="auto"/>
              <w:rPr>
                <w:kern w:val="2"/>
              </w:rPr>
            </w:pPr>
            <w:r>
              <w:rPr>
                <w:kern w:val="2"/>
              </w:rPr>
              <w:t>CFNS</w:t>
            </w:r>
          </w:p>
        </w:tc>
        <w:tc>
          <w:tcPr>
            <w:tcW w:w="1559" w:type="dxa"/>
            <w:shd w:val="clear" w:color="auto" w:fill="auto"/>
          </w:tcPr>
          <w:p w14:paraId="6B88D409">
            <w:pPr>
              <w:tabs>
                <w:tab w:val="left" w:pos="284"/>
              </w:tabs>
              <w:spacing w:line="216" w:lineRule="auto"/>
              <w:jc w:val="center"/>
              <w:rPr>
                <w:kern w:val="2"/>
              </w:rPr>
            </w:pPr>
            <w:r>
              <w:rPr>
                <w:kern w:val="2"/>
              </w:rPr>
              <w:t>0</w:t>
            </w:r>
          </w:p>
        </w:tc>
        <w:tc>
          <w:tcPr>
            <w:tcW w:w="1560" w:type="dxa"/>
            <w:shd w:val="clear" w:color="auto" w:fill="auto"/>
          </w:tcPr>
          <w:p w14:paraId="13A715FB">
            <w:pPr>
              <w:tabs>
                <w:tab w:val="left" w:pos="284"/>
              </w:tabs>
              <w:spacing w:line="216" w:lineRule="auto"/>
              <w:jc w:val="center"/>
              <w:rPr>
                <w:kern w:val="2"/>
              </w:rPr>
            </w:pPr>
            <w:r>
              <w:rPr>
                <w:kern w:val="2"/>
              </w:rPr>
              <w:t>0</w:t>
            </w:r>
          </w:p>
        </w:tc>
        <w:tc>
          <w:tcPr>
            <w:tcW w:w="1275" w:type="dxa"/>
            <w:shd w:val="clear" w:color="auto" w:fill="auto"/>
          </w:tcPr>
          <w:p w14:paraId="373DBE9E">
            <w:pPr>
              <w:tabs>
                <w:tab w:val="left" w:pos="284"/>
              </w:tabs>
              <w:spacing w:line="216" w:lineRule="auto"/>
              <w:jc w:val="center"/>
              <w:rPr>
                <w:kern w:val="2"/>
              </w:rPr>
            </w:pPr>
            <w:r>
              <w:rPr>
                <w:kern w:val="2"/>
              </w:rPr>
              <w:t>1</w:t>
            </w:r>
          </w:p>
        </w:tc>
        <w:tc>
          <w:tcPr>
            <w:tcW w:w="851" w:type="dxa"/>
            <w:shd w:val="clear" w:color="auto" w:fill="auto"/>
          </w:tcPr>
          <w:p w14:paraId="4FC15606">
            <w:pPr>
              <w:tabs>
                <w:tab w:val="left" w:pos="284"/>
              </w:tabs>
              <w:spacing w:line="216" w:lineRule="auto"/>
              <w:jc w:val="center"/>
              <w:rPr>
                <w:kern w:val="2"/>
              </w:rPr>
            </w:pPr>
            <w:r>
              <w:rPr>
                <w:kern w:val="2"/>
              </w:rPr>
              <w:t>2</w:t>
            </w:r>
          </w:p>
        </w:tc>
      </w:tr>
      <w:tr w14:paraId="6BD6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3B63C54B">
            <w:pPr>
              <w:tabs>
                <w:tab w:val="left" w:pos="284"/>
              </w:tabs>
              <w:spacing w:line="216" w:lineRule="auto"/>
              <w:jc w:val="center"/>
              <w:rPr>
                <w:kern w:val="2"/>
              </w:rPr>
            </w:pPr>
            <w:r>
              <w:rPr>
                <w:kern w:val="2"/>
              </w:rPr>
              <w:t>5</w:t>
            </w:r>
          </w:p>
        </w:tc>
        <w:tc>
          <w:tcPr>
            <w:tcW w:w="1559" w:type="dxa"/>
            <w:shd w:val="clear" w:color="auto" w:fill="auto"/>
          </w:tcPr>
          <w:p w14:paraId="4BC5B511">
            <w:pPr>
              <w:tabs>
                <w:tab w:val="left" w:pos="284"/>
              </w:tabs>
              <w:spacing w:line="216" w:lineRule="auto"/>
              <w:rPr>
                <w:kern w:val="2"/>
              </w:rPr>
            </w:pPr>
            <w:r>
              <w:rPr>
                <w:kern w:val="2"/>
              </w:rPr>
              <w:t>Bình thường</w:t>
            </w:r>
          </w:p>
        </w:tc>
        <w:tc>
          <w:tcPr>
            <w:tcW w:w="1559" w:type="dxa"/>
            <w:shd w:val="clear" w:color="auto" w:fill="auto"/>
          </w:tcPr>
          <w:p w14:paraId="3D2C5DFD">
            <w:pPr>
              <w:tabs>
                <w:tab w:val="left" w:pos="284"/>
              </w:tabs>
              <w:spacing w:line="216" w:lineRule="auto"/>
              <w:rPr>
                <w:kern w:val="2"/>
              </w:rPr>
            </w:pPr>
            <w:r>
              <w:rPr>
                <w:kern w:val="2"/>
              </w:rPr>
              <w:t>CFNS</w:t>
            </w:r>
          </w:p>
        </w:tc>
        <w:tc>
          <w:tcPr>
            <w:tcW w:w="1559" w:type="dxa"/>
            <w:shd w:val="clear" w:color="auto" w:fill="auto"/>
          </w:tcPr>
          <w:p w14:paraId="51BE192D">
            <w:pPr>
              <w:tabs>
                <w:tab w:val="left" w:pos="284"/>
              </w:tabs>
              <w:spacing w:line="216" w:lineRule="auto"/>
              <w:jc w:val="center"/>
              <w:rPr>
                <w:kern w:val="2"/>
              </w:rPr>
            </w:pPr>
            <w:r>
              <w:rPr>
                <w:kern w:val="2"/>
              </w:rPr>
              <w:t>1</w:t>
            </w:r>
          </w:p>
        </w:tc>
        <w:tc>
          <w:tcPr>
            <w:tcW w:w="1560" w:type="dxa"/>
            <w:shd w:val="clear" w:color="auto" w:fill="auto"/>
          </w:tcPr>
          <w:p w14:paraId="34B5BB5F">
            <w:pPr>
              <w:tabs>
                <w:tab w:val="left" w:pos="284"/>
              </w:tabs>
              <w:spacing w:line="216" w:lineRule="auto"/>
              <w:jc w:val="center"/>
              <w:rPr>
                <w:kern w:val="2"/>
              </w:rPr>
            </w:pPr>
            <w:r>
              <w:rPr>
                <w:kern w:val="2"/>
              </w:rPr>
              <w:t>1</w:t>
            </w:r>
          </w:p>
        </w:tc>
        <w:tc>
          <w:tcPr>
            <w:tcW w:w="1275" w:type="dxa"/>
            <w:shd w:val="clear" w:color="auto" w:fill="auto"/>
          </w:tcPr>
          <w:p w14:paraId="369E4129">
            <w:pPr>
              <w:tabs>
                <w:tab w:val="left" w:pos="284"/>
              </w:tabs>
              <w:spacing w:line="216" w:lineRule="auto"/>
              <w:jc w:val="center"/>
              <w:rPr>
                <w:kern w:val="2"/>
              </w:rPr>
            </w:pPr>
            <w:r>
              <w:rPr>
                <w:kern w:val="2"/>
              </w:rPr>
              <w:t>1</w:t>
            </w:r>
          </w:p>
        </w:tc>
        <w:tc>
          <w:tcPr>
            <w:tcW w:w="851" w:type="dxa"/>
            <w:shd w:val="clear" w:color="auto" w:fill="auto"/>
          </w:tcPr>
          <w:p w14:paraId="5D8ACF97">
            <w:pPr>
              <w:tabs>
                <w:tab w:val="left" w:pos="284"/>
              </w:tabs>
              <w:spacing w:line="216" w:lineRule="auto"/>
              <w:jc w:val="center"/>
              <w:rPr>
                <w:kern w:val="2"/>
              </w:rPr>
            </w:pPr>
            <w:r>
              <w:rPr>
                <w:kern w:val="2"/>
              </w:rPr>
              <w:t>0</w:t>
            </w:r>
          </w:p>
        </w:tc>
      </w:tr>
      <w:tr w14:paraId="48A1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5693F2FD">
            <w:pPr>
              <w:tabs>
                <w:tab w:val="left" w:pos="284"/>
              </w:tabs>
              <w:spacing w:line="216" w:lineRule="auto"/>
              <w:jc w:val="center"/>
              <w:rPr>
                <w:kern w:val="2"/>
              </w:rPr>
            </w:pPr>
            <w:r>
              <w:rPr>
                <w:kern w:val="2"/>
              </w:rPr>
              <w:t>6</w:t>
            </w:r>
          </w:p>
        </w:tc>
        <w:tc>
          <w:tcPr>
            <w:tcW w:w="1559" w:type="dxa"/>
            <w:shd w:val="clear" w:color="auto" w:fill="auto"/>
          </w:tcPr>
          <w:p w14:paraId="68969A26">
            <w:pPr>
              <w:tabs>
                <w:tab w:val="left" w:pos="284"/>
              </w:tabs>
              <w:spacing w:line="216" w:lineRule="auto"/>
              <w:rPr>
                <w:kern w:val="2"/>
              </w:rPr>
            </w:pPr>
            <w:r>
              <w:rPr>
                <w:kern w:val="2"/>
              </w:rPr>
              <w:t>CFNS</w:t>
            </w:r>
          </w:p>
        </w:tc>
        <w:tc>
          <w:tcPr>
            <w:tcW w:w="1559" w:type="dxa"/>
            <w:shd w:val="clear" w:color="auto" w:fill="auto"/>
          </w:tcPr>
          <w:p w14:paraId="6A12B30C">
            <w:pPr>
              <w:tabs>
                <w:tab w:val="left" w:pos="284"/>
              </w:tabs>
              <w:spacing w:line="216" w:lineRule="auto"/>
              <w:rPr>
                <w:kern w:val="2"/>
              </w:rPr>
            </w:pPr>
            <w:r>
              <w:rPr>
                <w:kern w:val="2"/>
              </w:rPr>
              <w:t>CFNS</w:t>
            </w:r>
          </w:p>
        </w:tc>
        <w:tc>
          <w:tcPr>
            <w:tcW w:w="1559" w:type="dxa"/>
            <w:shd w:val="clear" w:color="auto" w:fill="auto"/>
          </w:tcPr>
          <w:p w14:paraId="4DB2084C">
            <w:pPr>
              <w:tabs>
                <w:tab w:val="left" w:pos="284"/>
              </w:tabs>
              <w:spacing w:line="216" w:lineRule="auto"/>
              <w:jc w:val="center"/>
              <w:rPr>
                <w:kern w:val="2"/>
              </w:rPr>
            </w:pPr>
            <w:r>
              <w:rPr>
                <w:kern w:val="2"/>
              </w:rPr>
              <w:t>2</w:t>
            </w:r>
          </w:p>
        </w:tc>
        <w:tc>
          <w:tcPr>
            <w:tcW w:w="1560" w:type="dxa"/>
            <w:shd w:val="clear" w:color="auto" w:fill="auto"/>
          </w:tcPr>
          <w:p w14:paraId="4417F37C">
            <w:pPr>
              <w:tabs>
                <w:tab w:val="left" w:pos="284"/>
              </w:tabs>
              <w:spacing w:line="216" w:lineRule="auto"/>
              <w:jc w:val="center"/>
              <w:rPr>
                <w:kern w:val="2"/>
              </w:rPr>
            </w:pPr>
            <w:r>
              <w:rPr>
                <w:kern w:val="2"/>
              </w:rPr>
              <w:t>0</w:t>
            </w:r>
          </w:p>
        </w:tc>
        <w:tc>
          <w:tcPr>
            <w:tcW w:w="1275" w:type="dxa"/>
            <w:shd w:val="clear" w:color="auto" w:fill="auto"/>
          </w:tcPr>
          <w:p w14:paraId="10BB71F9">
            <w:pPr>
              <w:tabs>
                <w:tab w:val="left" w:pos="284"/>
              </w:tabs>
              <w:spacing w:line="216" w:lineRule="auto"/>
              <w:jc w:val="center"/>
              <w:rPr>
                <w:kern w:val="2"/>
              </w:rPr>
            </w:pPr>
            <w:r>
              <w:rPr>
                <w:kern w:val="2"/>
              </w:rPr>
              <w:t>0</w:t>
            </w:r>
          </w:p>
        </w:tc>
        <w:tc>
          <w:tcPr>
            <w:tcW w:w="851" w:type="dxa"/>
            <w:shd w:val="clear" w:color="auto" w:fill="auto"/>
          </w:tcPr>
          <w:p w14:paraId="296B1E5F">
            <w:pPr>
              <w:tabs>
                <w:tab w:val="left" w:pos="284"/>
              </w:tabs>
              <w:spacing w:line="216" w:lineRule="auto"/>
              <w:jc w:val="center"/>
              <w:rPr>
                <w:kern w:val="2"/>
              </w:rPr>
            </w:pPr>
            <w:r>
              <w:rPr>
                <w:kern w:val="2"/>
              </w:rPr>
              <w:t>2</w:t>
            </w:r>
          </w:p>
        </w:tc>
      </w:tr>
      <w:tr w14:paraId="29594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6FBA7E1A">
            <w:pPr>
              <w:tabs>
                <w:tab w:val="left" w:pos="284"/>
              </w:tabs>
              <w:spacing w:line="216" w:lineRule="auto"/>
              <w:jc w:val="center"/>
              <w:rPr>
                <w:kern w:val="2"/>
              </w:rPr>
            </w:pPr>
            <w:r>
              <w:rPr>
                <w:kern w:val="2"/>
              </w:rPr>
              <w:t>7</w:t>
            </w:r>
          </w:p>
        </w:tc>
        <w:tc>
          <w:tcPr>
            <w:tcW w:w="1559" w:type="dxa"/>
            <w:shd w:val="clear" w:color="auto" w:fill="auto"/>
          </w:tcPr>
          <w:p w14:paraId="51D490AA">
            <w:pPr>
              <w:tabs>
                <w:tab w:val="left" w:pos="284"/>
              </w:tabs>
              <w:spacing w:line="216" w:lineRule="auto"/>
              <w:rPr>
                <w:kern w:val="2"/>
              </w:rPr>
            </w:pPr>
            <w:r>
              <w:rPr>
                <w:kern w:val="2"/>
              </w:rPr>
              <w:t>CFNS</w:t>
            </w:r>
          </w:p>
        </w:tc>
        <w:tc>
          <w:tcPr>
            <w:tcW w:w="1559" w:type="dxa"/>
            <w:shd w:val="clear" w:color="auto" w:fill="auto"/>
          </w:tcPr>
          <w:p w14:paraId="72B676F6">
            <w:pPr>
              <w:tabs>
                <w:tab w:val="left" w:pos="284"/>
              </w:tabs>
              <w:spacing w:line="216" w:lineRule="auto"/>
              <w:rPr>
                <w:kern w:val="2"/>
              </w:rPr>
            </w:pPr>
            <w:r>
              <w:rPr>
                <w:kern w:val="2"/>
              </w:rPr>
              <w:t>Bình thường</w:t>
            </w:r>
          </w:p>
        </w:tc>
        <w:tc>
          <w:tcPr>
            <w:tcW w:w="1559" w:type="dxa"/>
            <w:shd w:val="clear" w:color="auto" w:fill="auto"/>
          </w:tcPr>
          <w:p w14:paraId="7CA8CEA0">
            <w:pPr>
              <w:tabs>
                <w:tab w:val="left" w:pos="284"/>
              </w:tabs>
              <w:spacing w:line="216" w:lineRule="auto"/>
              <w:jc w:val="center"/>
              <w:rPr>
                <w:kern w:val="2"/>
              </w:rPr>
            </w:pPr>
            <w:r>
              <w:rPr>
                <w:kern w:val="2"/>
              </w:rPr>
              <w:t>3</w:t>
            </w:r>
          </w:p>
        </w:tc>
        <w:tc>
          <w:tcPr>
            <w:tcW w:w="1560" w:type="dxa"/>
            <w:shd w:val="clear" w:color="auto" w:fill="auto"/>
          </w:tcPr>
          <w:p w14:paraId="352A6E12">
            <w:pPr>
              <w:tabs>
                <w:tab w:val="left" w:pos="284"/>
              </w:tabs>
              <w:spacing w:line="216" w:lineRule="auto"/>
              <w:jc w:val="center"/>
              <w:rPr>
                <w:kern w:val="2"/>
              </w:rPr>
            </w:pPr>
            <w:r>
              <w:rPr>
                <w:kern w:val="2"/>
              </w:rPr>
              <w:t>0</w:t>
            </w:r>
          </w:p>
        </w:tc>
        <w:tc>
          <w:tcPr>
            <w:tcW w:w="1275" w:type="dxa"/>
            <w:shd w:val="clear" w:color="auto" w:fill="auto"/>
          </w:tcPr>
          <w:p w14:paraId="32B86BCC">
            <w:pPr>
              <w:tabs>
                <w:tab w:val="left" w:pos="284"/>
              </w:tabs>
              <w:spacing w:line="216" w:lineRule="auto"/>
              <w:jc w:val="center"/>
              <w:rPr>
                <w:kern w:val="2"/>
              </w:rPr>
            </w:pPr>
            <w:r>
              <w:rPr>
                <w:kern w:val="2"/>
              </w:rPr>
              <w:t>0</w:t>
            </w:r>
          </w:p>
        </w:tc>
        <w:tc>
          <w:tcPr>
            <w:tcW w:w="851" w:type="dxa"/>
            <w:shd w:val="clear" w:color="auto" w:fill="auto"/>
          </w:tcPr>
          <w:p w14:paraId="775842F1">
            <w:pPr>
              <w:tabs>
                <w:tab w:val="left" w:pos="284"/>
              </w:tabs>
              <w:spacing w:line="216" w:lineRule="auto"/>
              <w:jc w:val="center"/>
              <w:rPr>
                <w:kern w:val="2"/>
              </w:rPr>
            </w:pPr>
            <w:r>
              <w:rPr>
                <w:kern w:val="2"/>
              </w:rPr>
              <w:t>2</w:t>
            </w:r>
          </w:p>
        </w:tc>
      </w:tr>
      <w:tr w14:paraId="7053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66798FBA">
            <w:pPr>
              <w:tabs>
                <w:tab w:val="left" w:pos="284"/>
              </w:tabs>
              <w:spacing w:line="216" w:lineRule="auto"/>
              <w:jc w:val="center"/>
              <w:rPr>
                <w:kern w:val="2"/>
              </w:rPr>
            </w:pPr>
            <w:r>
              <w:rPr>
                <w:kern w:val="2"/>
              </w:rPr>
              <w:t>8</w:t>
            </w:r>
          </w:p>
        </w:tc>
        <w:tc>
          <w:tcPr>
            <w:tcW w:w="1559" w:type="dxa"/>
            <w:shd w:val="clear" w:color="auto" w:fill="auto"/>
          </w:tcPr>
          <w:p w14:paraId="63947BBA">
            <w:pPr>
              <w:tabs>
                <w:tab w:val="left" w:pos="284"/>
              </w:tabs>
              <w:spacing w:line="216" w:lineRule="auto"/>
              <w:rPr>
                <w:kern w:val="2"/>
              </w:rPr>
            </w:pPr>
            <w:r>
              <w:rPr>
                <w:kern w:val="2"/>
              </w:rPr>
              <w:t>Bình thường</w:t>
            </w:r>
          </w:p>
        </w:tc>
        <w:tc>
          <w:tcPr>
            <w:tcW w:w="1559" w:type="dxa"/>
            <w:shd w:val="clear" w:color="auto" w:fill="auto"/>
          </w:tcPr>
          <w:p w14:paraId="2B6B4016">
            <w:pPr>
              <w:tabs>
                <w:tab w:val="left" w:pos="284"/>
              </w:tabs>
              <w:spacing w:line="216" w:lineRule="auto"/>
              <w:rPr>
                <w:kern w:val="2"/>
              </w:rPr>
            </w:pPr>
            <w:r>
              <w:rPr>
                <w:kern w:val="2"/>
              </w:rPr>
              <w:t>CFNS</w:t>
            </w:r>
          </w:p>
        </w:tc>
        <w:tc>
          <w:tcPr>
            <w:tcW w:w="1559" w:type="dxa"/>
            <w:shd w:val="clear" w:color="auto" w:fill="auto"/>
          </w:tcPr>
          <w:p w14:paraId="6950CC07">
            <w:pPr>
              <w:tabs>
                <w:tab w:val="left" w:pos="284"/>
              </w:tabs>
              <w:spacing w:line="216" w:lineRule="auto"/>
              <w:jc w:val="center"/>
              <w:rPr>
                <w:kern w:val="2"/>
              </w:rPr>
            </w:pPr>
            <w:r>
              <w:rPr>
                <w:kern w:val="2"/>
              </w:rPr>
              <w:t>1</w:t>
            </w:r>
          </w:p>
        </w:tc>
        <w:tc>
          <w:tcPr>
            <w:tcW w:w="1560" w:type="dxa"/>
            <w:shd w:val="clear" w:color="auto" w:fill="auto"/>
          </w:tcPr>
          <w:p w14:paraId="217A6FAB">
            <w:pPr>
              <w:tabs>
                <w:tab w:val="left" w:pos="284"/>
              </w:tabs>
              <w:spacing w:line="216" w:lineRule="auto"/>
              <w:jc w:val="center"/>
              <w:rPr>
                <w:kern w:val="2"/>
              </w:rPr>
            </w:pPr>
            <w:r>
              <w:rPr>
                <w:kern w:val="2"/>
              </w:rPr>
              <w:t>1</w:t>
            </w:r>
          </w:p>
        </w:tc>
        <w:tc>
          <w:tcPr>
            <w:tcW w:w="1275" w:type="dxa"/>
            <w:shd w:val="clear" w:color="auto" w:fill="auto"/>
          </w:tcPr>
          <w:p w14:paraId="7C252A05">
            <w:pPr>
              <w:tabs>
                <w:tab w:val="left" w:pos="284"/>
              </w:tabs>
              <w:spacing w:line="216" w:lineRule="auto"/>
              <w:jc w:val="center"/>
              <w:rPr>
                <w:kern w:val="2"/>
              </w:rPr>
            </w:pPr>
            <w:r>
              <w:rPr>
                <w:kern w:val="2"/>
              </w:rPr>
              <w:t>2</w:t>
            </w:r>
          </w:p>
        </w:tc>
        <w:tc>
          <w:tcPr>
            <w:tcW w:w="851" w:type="dxa"/>
            <w:shd w:val="clear" w:color="auto" w:fill="auto"/>
          </w:tcPr>
          <w:p w14:paraId="30A29233">
            <w:pPr>
              <w:tabs>
                <w:tab w:val="left" w:pos="284"/>
              </w:tabs>
              <w:spacing w:line="216" w:lineRule="auto"/>
              <w:jc w:val="center"/>
              <w:rPr>
                <w:kern w:val="2"/>
              </w:rPr>
            </w:pPr>
            <w:r>
              <w:rPr>
                <w:kern w:val="2"/>
              </w:rPr>
              <w:t>0</w:t>
            </w:r>
          </w:p>
        </w:tc>
      </w:tr>
      <w:tr w14:paraId="24E8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66B43FAB">
            <w:pPr>
              <w:tabs>
                <w:tab w:val="left" w:pos="284"/>
              </w:tabs>
              <w:spacing w:line="216" w:lineRule="auto"/>
              <w:jc w:val="center"/>
              <w:rPr>
                <w:kern w:val="2"/>
              </w:rPr>
            </w:pPr>
            <w:r>
              <w:rPr>
                <w:kern w:val="2"/>
              </w:rPr>
              <w:t>9</w:t>
            </w:r>
          </w:p>
        </w:tc>
        <w:tc>
          <w:tcPr>
            <w:tcW w:w="1559" w:type="dxa"/>
            <w:shd w:val="clear" w:color="auto" w:fill="auto"/>
          </w:tcPr>
          <w:p w14:paraId="19484BD8">
            <w:pPr>
              <w:tabs>
                <w:tab w:val="left" w:pos="284"/>
              </w:tabs>
              <w:spacing w:line="216" w:lineRule="auto"/>
              <w:rPr>
                <w:kern w:val="2"/>
              </w:rPr>
            </w:pPr>
            <w:r>
              <w:rPr>
                <w:kern w:val="2"/>
              </w:rPr>
              <w:t>CFNS</w:t>
            </w:r>
          </w:p>
        </w:tc>
        <w:tc>
          <w:tcPr>
            <w:tcW w:w="1559" w:type="dxa"/>
            <w:shd w:val="clear" w:color="auto" w:fill="auto"/>
          </w:tcPr>
          <w:p w14:paraId="535392CB">
            <w:pPr>
              <w:tabs>
                <w:tab w:val="left" w:pos="284"/>
              </w:tabs>
              <w:spacing w:line="216" w:lineRule="auto"/>
              <w:rPr>
                <w:kern w:val="2"/>
              </w:rPr>
            </w:pPr>
            <w:r>
              <w:rPr>
                <w:kern w:val="2"/>
              </w:rPr>
              <w:t>Bình thường</w:t>
            </w:r>
          </w:p>
        </w:tc>
        <w:tc>
          <w:tcPr>
            <w:tcW w:w="1559" w:type="dxa"/>
            <w:shd w:val="clear" w:color="auto" w:fill="auto"/>
          </w:tcPr>
          <w:p w14:paraId="189AD1B0">
            <w:pPr>
              <w:tabs>
                <w:tab w:val="left" w:pos="284"/>
              </w:tabs>
              <w:spacing w:line="216" w:lineRule="auto"/>
              <w:jc w:val="center"/>
              <w:rPr>
                <w:kern w:val="2"/>
              </w:rPr>
            </w:pPr>
            <w:r>
              <w:rPr>
                <w:kern w:val="2"/>
              </w:rPr>
              <w:t>2</w:t>
            </w:r>
          </w:p>
        </w:tc>
        <w:tc>
          <w:tcPr>
            <w:tcW w:w="1560" w:type="dxa"/>
            <w:shd w:val="clear" w:color="auto" w:fill="auto"/>
          </w:tcPr>
          <w:p w14:paraId="02E2E1CC">
            <w:pPr>
              <w:tabs>
                <w:tab w:val="left" w:pos="284"/>
              </w:tabs>
              <w:spacing w:line="216" w:lineRule="auto"/>
              <w:jc w:val="center"/>
              <w:rPr>
                <w:kern w:val="2"/>
              </w:rPr>
            </w:pPr>
            <w:r>
              <w:rPr>
                <w:kern w:val="2"/>
              </w:rPr>
              <w:t>0</w:t>
            </w:r>
          </w:p>
        </w:tc>
        <w:tc>
          <w:tcPr>
            <w:tcW w:w="1275" w:type="dxa"/>
            <w:shd w:val="clear" w:color="auto" w:fill="auto"/>
          </w:tcPr>
          <w:p w14:paraId="1918124B">
            <w:pPr>
              <w:tabs>
                <w:tab w:val="left" w:pos="284"/>
              </w:tabs>
              <w:spacing w:line="216" w:lineRule="auto"/>
              <w:jc w:val="center"/>
              <w:rPr>
                <w:kern w:val="2"/>
              </w:rPr>
            </w:pPr>
            <w:r>
              <w:rPr>
                <w:kern w:val="2"/>
              </w:rPr>
              <w:t>0</w:t>
            </w:r>
          </w:p>
        </w:tc>
        <w:tc>
          <w:tcPr>
            <w:tcW w:w="851" w:type="dxa"/>
            <w:shd w:val="clear" w:color="auto" w:fill="auto"/>
          </w:tcPr>
          <w:p w14:paraId="7E62858D">
            <w:pPr>
              <w:tabs>
                <w:tab w:val="left" w:pos="284"/>
              </w:tabs>
              <w:spacing w:line="216" w:lineRule="auto"/>
              <w:jc w:val="center"/>
              <w:rPr>
                <w:kern w:val="2"/>
              </w:rPr>
            </w:pPr>
            <w:r>
              <w:rPr>
                <w:kern w:val="2"/>
              </w:rPr>
              <w:t>1</w:t>
            </w:r>
          </w:p>
        </w:tc>
      </w:tr>
      <w:tr w14:paraId="74BE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7B174C11">
            <w:pPr>
              <w:tabs>
                <w:tab w:val="left" w:pos="284"/>
              </w:tabs>
              <w:spacing w:line="216" w:lineRule="auto"/>
              <w:jc w:val="center"/>
              <w:rPr>
                <w:kern w:val="2"/>
              </w:rPr>
            </w:pPr>
            <w:r>
              <w:rPr>
                <w:kern w:val="2"/>
              </w:rPr>
              <w:t>10</w:t>
            </w:r>
          </w:p>
        </w:tc>
        <w:tc>
          <w:tcPr>
            <w:tcW w:w="1559" w:type="dxa"/>
            <w:shd w:val="clear" w:color="auto" w:fill="auto"/>
          </w:tcPr>
          <w:p w14:paraId="6206A1B4">
            <w:pPr>
              <w:tabs>
                <w:tab w:val="left" w:pos="284"/>
              </w:tabs>
              <w:spacing w:line="216" w:lineRule="auto"/>
              <w:rPr>
                <w:kern w:val="2"/>
              </w:rPr>
            </w:pPr>
            <w:r>
              <w:rPr>
                <w:kern w:val="2"/>
              </w:rPr>
              <w:t>Bình thường</w:t>
            </w:r>
          </w:p>
        </w:tc>
        <w:tc>
          <w:tcPr>
            <w:tcW w:w="1559" w:type="dxa"/>
            <w:shd w:val="clear" w:color="auto" w:fill="auto"/>
          </w:tcPr>
          <w:p w14:paraId="29A3B5B8">
            <w:pPr>
              <w:tabs>
                <w:tab w:val="left" w:pos="284"/>
              </w:tabs>
              <w:spacing w:line="216" w:lineRule="auto"/>
              <w:rPr>
                <w:kern w:val="2"/>
              </w:rPr>
            </w:pPr>
            <w:r>
              <w:rPr>
                <w:kern w:val="2"/>
              </w:rPr>
              <w:t>CFNS</w:t>
            </w:r>
          </w:p>
        </w:tc>
        <w:tc>
          <w:tcPr>
            <w:tcW w:w="1559" w:type="dxa"/>
            <w:shd w:val="clear" w:color="auto" w:fill="auto"/>
          </w:tcPr>
          <w:p w14:paraId="47115461">
            <w:pPr>
              <w:tabs>
                <w:tab w:val="left" w:pos="284"/>
              </w:tabs>
              <w:spacing w:line="216" w:lineRule="auto"/>
              <w:jc w:val="center"/>
              <w:rPr>
                <w:kern w:val="2"/>
              </w:rPr>
            </w:pPr>
            <w:r>
              <w:rPr>
                <w:kern w:val="2"/>
              </w:rPr>
              <w:t>0</w:t>
            </w:r>
          </w:p>
        </w:tc>
        <w:tc>
          <w:tcPr>
            <w:tcW w:w="1560" w:type="dxa"/>
            <w:shd w:val="clear" w:color="auto" w:fill="auto"/>
          </w:tcPr>
          <w:p w14:paraId="6EC5F435">
            <w:pPr>
              <w:tabs>
                <w:tab w:val="left" w:pos="284"/>
              </w:tabs>
              <w:spacing w:line="216" w:lineRule="auto"/>
              <w:jc w:val="center"/>
              <w:rPr>
                <w:kern w:val="2"/>
              </w:rPr>
            </w:pPr>
            <w:r>
              <w:rPr>
                <w:kern w:val="2"/>
              </w:rPr>
              <w:t>1</w:t>
            </w:r>
          </w:p>
        </w:tc>
        <w:tc>
          <w:tcPr>
            <w:tcW w:w="1275" w:type="dxa"/>
            <w:shd w:val="clear" w:color="auto" w:fill="auto"/>
          </w:tcPr>
          <w:p w14:paraId="5ED47676">
            <w:pPr>
              <w:tabs>
                <w:tab w:val="left" w:pos="284"/>
              </w:tabs>
              <w:spacing w:line="216" w:lineRule="auto"/>
              <w:jc w:val="center"/>
              <w:rPr>
                <w:kern w:val="2"/>
              </w:rPr>
            </w:pPr>
            <w:r>
              <w:rPr>
                <w:kern w:val="2"/>
              </w:rPr>
              <w:t>2</w:t>
            </w:r>
          </w:p>
        </w:tc>
        <w:tc>
          <w:tcPr>
            <w:tcW w:w="851" w:type="dxa"/>
            <w:shd w:val="clear" w:color="auto" w:fill="auto"/>
          </w:tcPr>
          <w:p w14:paraId="64456A0B">
            <w:pPr>
              <w:tabs>
                <w:tab w:val="left" w:pos="284"/>
              </w:tabs>
              <w:spacing w:line="216" w:lineRule="auto"/>
              <w:jc w:val="center"/>
              <w:rPr>
                <w:kern w:val="2"/>
              </w:rPr>
            </w:pPr>
            <w:r>
              <w:rPr>
                <w:kern w:val="2"/>
              </w:rPr>
              <w:t>1</w:t>
            </w:r>
          </w:p>
        </w:tc>
      </w:tr>
      <w:tr w14:paraId="2B46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344393C9">
            <w:pPr>
              <w:tabs>
                <w:tab w:val="left" w:pos="284"/>
              </w:tabs>
              <w:spacing w:line="216" w:lineRule="auto"/>
              <w:jc w:val="center"/>
              <w:rPr>
                <w:kern w:val="2"/>
              </w:rPr>
            </w:pPr>
            <w:r>
              <w:rPr>
                <w:kern w:val="2"/>
              </w:rPr>
              <w:t>11</w:t>
            </w:r>
          </w:p>
        </w:tc>
        <w:tc>
          <w:tcPr>
            <w:tcW w:w="1559" w:type="dxa"/>
            <w:shd w:val="clear" w:color="auto" w:fill="auto"/>
          </w:tcPr>
          <w:p w14:paraId="5A7B3AF1">
            <w:pPr>
              <w:tabs>
                <w:tab w:val="left" w:pos="284"/>
              </w:tabs>
              <w:spacing w:line="216" w:lineRule="auto"/>
              <w:rPr>
                <w:kern w:val="2"/>
              </w:rPr>
            </w:pPr>
            <w:r>
              <w:rPr>
                <w:kern w:val="2"/>
              </w:rPr>
              <w:t>CFNS</w:t>
            </w:r>
          </w:p>
        </w:tc>
        <w:tc>
          <w:tcPr>
            <w:tcW w:w="1559" w:type="dxa"/>
            <w:shd w:val="clear" w:color="auto" w:fill="auto"/>
          </w:tcPr>
          <w:p w14:paraId="48BDE403">
            <w:pPr>
              <w:tabs>
                <w:tab w:val="left" w:pos="284"/>
              </w:tabs>
              <w:spacing w:line="216" w:lineRule="auto"/>
              <w:rPr>
                <w:kern w:val="2"/>
              </w:rPr>
            </w:pPr>
            <w:r>
              <w:rPr>
                <w:kern w:val="2"/>
              </w:rPr>
              <w:t>Bình thường</w:t>
            </w:r>
          </w:p>
        </w:tc>
        <w:tc>
          <w:tcPr>
            <w:tcW w:w="1559" w:type="dxa"/>
            <w:shd w:val="clear" w:color="auto" w:fill="auto"/>
          </w:tcPr>
          <w:p w14:paraId="1FCBBCA9">
            <w:pPr>
              <w:tabs>
                <w:tab w:val="left" w:pos="284"/>
              </w:tabs>
              <w:spacing w:line="216" w:lineRule="auto"/>
              <w:jc w:val="center"/>
              <w:rPr>
                <w:kern w:val="2"/>
              </w:rPr>
            </w:pPr>
            <w:r>
              <w:rPr>
                <w:kern w:val="2"/>
              </w:rPr>
              <w:t>0</w:t>
            </w:r>
          </w:p>
        </w:tc>
        <w:tc>
          <w:tcPr>
            <w:tcW w:w="1560" w:type="dxa"/>
            <w:shd w:val="clear" w:color="auto" w:fill="auto"/>
          </w:tcPr>
          <w:p w14:paraId="49564A98">
            <w:pPr>
              <w:tabs>
                <w:tab w:val="left" w:pos="284"/>
              </w:tabs>
              <w:spacing w:line="216" w:lineRule="auto"/>
              <w:jc w:val="center"/>
              <w:rPr>
                <w:kern w:val="2"/>
              </w:rPr>
            </w:pPr>
            <w:r>
              <w:rPr>
                <w:kern w:val="2"/>
              </w:rPr>
              <w:t>0</w:t>
            </w:r>
          </w:p>
        </w:tc>
        <w:tc>
          <w:tcPr>
            <w:tcW w:w="1275" w:type="dxa"/>
            <w:shd w:val="clear" w:color="auto" w:fill="auto"/>
          </w:tcPr>
          <w:p w14:paraId="51BDC9FD">
            <w:pPr>
              <w:tabs>
                <w:tab w:val="left" w:pos="284"/>
              </w:tabs>
              <w:spacing w:line="216" w:lineRule="auto"/>
              <w:jc w:val="center"/>
              <w:rPr>
                <w:kern w:val="2"/>
              </w:rPr>
            </w:pPr>
            <w:r>
              <w:rPr>
                <w:kern w:val="2"/>
              </w:rPr>
              <w:t>0</w:t>
            </w:r>
          </w:p>
        </w:tc>
        <w:tc>
          <w:tcPr>
            <w:tcW w:w="851" w:type="dxa"/>
            <w:shd w:val="clear" w:color="auto" w:fill="auto"/>
          </w:tcPr>
          <w:p w14:paraId="6748EA16">
            <w:pPr>
              <w:tabs>
                <w:tab w:val="left" w:pos="284"/>
              </w:tabs>
              <w:spacing w:line="216" w:lineRule="auto"/>
              <w:jc w:val="center"/>
              <w:rPr>
                <w:kern w:val="2"/>
              </w:rPr>
            </w:pPr>
            <w:r>
              <w:rPr>
                <w:kern w:val="2"/>
              </w:rPr>
              <w:t>2</w:t>
            </w:r>
          </w:p>
        </w:tc>
      </w:tr>
    </w:tbl>
    <w:p w14:paraId="1F673CEC">
      <w:pPr>
        <w:tabs>
          <w:tab w:val="left" w:pos="284"/>
        </w:tabs>
        <w:spacing w:line="216" w:lineRule="auto"/>
        <w:rPr>
          <w:kern w:val="2"/>
        </w:rPr>
      </w:pPr>
    </w:p>
    <w:p w14:paraId="32AD1D30">
      <w:pPr>
        <w:tabs>
          <w:tab w:val="left" w:pos="284"/>
        </w:tabs>
        <w:spacing w:line="216" w:lineRule="auto"/>
        <w:rPr>
          <w:kern w:val="2"/>
        </w:rPr>
      </w:pPr>
      <w:r>
        <w:rPr>
          <w:kern w:val="2"/>
        </w:rPr>
        <w:t xml:space="preserve">Phân tích kết quả ở </w:t>
      </w:r>
      <w:r>
        <w:rPr>
          <w:b/>
          <w:bCs/>
          <w:kern w:val="2"/>
        </w:rPr>
        <w:t>Bảng 3</w:t>
      </w:r>
      <w:r>
        <w:rPr>
          <w:kern w:val="2"/>
        </w:rPr>
        <w:t xml:space="preserve"> và cho biết quy luật di truyền nào có khả năng nhất chi phối hội chứng CFNS? Giải thích.</w:t>
      </w:r>
    </w:p>
    <w:p w14:paraId="12990B86">
      <w:pPr>
        <w:tabs>
          <w:tab w:val="left" w:pos="284"/>
        </w:tabs>
        <w:spacing w:line="216" w:lineRule="auto"/>
        <w:rPr>
          <w:kern w:val="2"/>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8015"/>
        <w:gridCol w:w="763"/>
      </w:tblGrid>
      <w:tr w14:paraId="344D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tcPr>
          <w:p w14:paraId="324DB870">
            <w:pPr>
              <w:jc w:val="center"/>
              <w:rPr>
                <w:rFonts w:eastAsia="Calibri"/>
                <w:b/>
              </w:rPr>
            </w:pPr>
            <w:r>
              <w:rPr>
                <w:rFonts w:eastAsia="Calibri"/>
                <w:b/>
              </w:rPr>
              <w:t>Câu</w:t>
            </w:r>
          </w:p>
        </w:tc>
        <w:tc>
          <w:tcPr>
            <w:tcW w:w="8015" w:type="dxa"/>
          </w:tcPr>
          <w:p w14:paraId="10FFABC6">
            <w:pPr>
              <w:jc w:val="center"/>
              <w:rPr>
                <w:rFonts w:eastAsia="Calibri"/>
                <w:b/>
              </w:rPr>
            </w:pPr>
            <w:r>
              <w:rPr>
                <w:rFonts w:eastAsia="Calibri"/>
                <w:b/>
              </w:rPr>
              <w:t>Nội dung</w:t>
            </w:r>
          </w:p>
        </w:tc>
        <w:tc>
          <w:tcPr>
            <w:tcW w:w="763" w:type="dxa"/>
          </w:tcPr>
          <w:p w14:paraId="3250789B">
            <w:pPr>
              <w:jc w:val="center"/>
              <w:rPr>
                <w:rFonts w:eastAsia="Calibri"/>
                <w:b/>
              </w:rPr>
            </w:pPr>
            <w:r>
              <w:rPr>
                <w:rFonts w:eastAsia="Calibri"/>
                <w:b/>
              </w:rPr>
              <w:t>Điểm</w:t>
            </w:r>
          </w:p>
        </w:tc>
      </w:tr>
      <w:tr w14:paraId="3A0B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tcPr>
          <w:p w14:paraId="6D609326">
            <w:pPr>
              <w:jc w:val="center"/>
              <w:rPr>
                <w:rFonts w:eastAsia="Calibri"/>
                <w:b/>
                <w:bCs/>
              </w:rPr>
            </w:pPr>
          </w:p>
          <w:p w14:paraId="3564CE2C">
            <w:pPr>
              <w:jc w:val="center"/>
              <w:rPr>
                <w:rFonts w:eastAsia="Calibri"/>
                <w:b/>
                <w:bCs/>
              </w:rPr>
            </w:pPr>
          </w:p>
          <w:p w14:paraId="34C58ACA">
            <w:pPr>
              <w:jc w:val="center"/>
              <w:rPr>
                <w:rFonts w:eastAsia="Calibri"/>
                <w:b/>
                <w:bCs/>
              </w:rPr>
            </w:pPr>
          </w:p>
          <w:p w14:paraId="446521B4">
            <w:pPr>
              <w:jc w:val="center"/>
              <w:rPr>
                <w:rFonts w:eastAsia="Calibri"/>
                <w:b/>
                <w:bCs/>
              </w:rPr>
            </w:pPr>
            <w:r>
              <w:rPr>
                <w:rFonts w:eastAsia="Calibri"/>
                <w:b/>
                <w:bCs/>
              </w:rPr>
              <w:t>7</w:t>
            </w:r>
          </w:p>
          <w:p w14:paraId="077696FD">
            <w:pPr>
              <w:jc w:val="center"/>
              <w:rPr>
                <w:rFonts w:eastAsia="Calibri"/>
                <w:b/>
                <w:bCs/>
              </w:rPr>
            </w:pPr>
            <w:r>
              <w:rPr>
                <w:b/>
                <w:i/>
              </w:rPr>
              <w:t>(2,0 điểm)</w:t>
            </w:r>
          </w:p>
        </w:tc>
        <w:tc>
          <w:tcPr>
            <w:tcW w:w="8015" w:type="dxa"/>
          </w:tcPr>
          <w:p w14:paraId="46A0CCF1">
            <w:pPr>
              <w:pStyle w:val="17"/>
              <w:spacing w:line="216" w:lineRule="auto"/>
              <w:rPr>
                <w:rFonts w:ascii="Times New Roman" w:hAnsi="Times New Roman"/>
                <w:sz w:val="24"/>
                <w:szCs w:val="24"/>
                <w:lang w:val="en-US"/>
              </w:rPr>
            </w:pPr>
          </w:p>
          <w:p w14:paraId="12969393">
            <w:pPr>
              <w:pStyle w:val="17"/>
              <w:spacing w:line="216" w:lineRule="auto"/>
              <w:rPr>
                <w:rFonts w:ascii="Times New Roman" w:hAnsi="Times New Roman"/>
                <w:sz w:val="24"/>
                <w:szCs w:val="24"/>
                <w:lang w:val="en-US"/>
              </w:rPr>
            </w:pPr>
            <w:r>
              <w:rPr>
                <w:rFonts w:ascii="Times New Roman" w:hAnsi="Times New Roman"/>
                <w:b/>
                <w:bCs/>
                <w:sz w:val="24"/>
                <w:szCs w:val="24"/>
                <w:lang w:val="en-US"/>
              </w:rPr>
              <w:t>a</w:t>
            </w:r>
            <w:r>
              <w:rPr>
                <w:rFonts w:ascii="Times New Roman" w:hAnsi="Times New Roman"/>
                <w:sz w:val="24"/>
                <w:szCs w:val="24"/>
                <w:lang w:val="en-US"/>
              </w:rPr>
              <w:t>.</w:t>
            </w:r>
          </w:p>
          <w:p w14:paraId="584E73CB">
            <w:pPr>
              <w:pStyle w:val="17"/>
              <w:spacing w:line="216" w:lineRule="auto"/>
              <w:rPr>
                <w:rFonts w:ascii="Times New Roman" w:hAnsi="Times New Roman"/>
                <w:sz w:val="24"/>
                <w:szCs w:val="24"/>
                <w:lang w:val="en-US"/>
              </w:rPr>
            </w:pPr>
            <w:r>
              <w:rPr>
                <w:rFonts w:ascii="Times New Roman" w:hAnsi="Times New Roman"/>
                <w:sz w:val="24"/>
                <w:szCs w:val="24"/>
                <w:lang w:val="en-US"/>
              </w:rPr>
              <w:t>- Xác định tên 4 dạng đột biến</w:t>
            </w:r>
          </w:p>
          <w:p w14:paraId="5725B901">
            <w:pPr>
              <w:pStyle w:val="17"/>
              <w:spacing w:line="216" w:lineRule="auto"/>
              <w:rPr>
                <w:rFonts w:ascii="Times New Roman" w:hAnsi="Times New Roman"/>
                <w:sz w:val="24"/>
                <w:szCs w:val="24"/>
                <w:lang w:val="en-US"/>
              </w:rPr>
            </w:pPr>
            <w:r>
              <w:rPr>
                <w:rFonts w:ascii="Times New Roman" w:hAnsi="Times New Roman"/>
                <w:sz w:val="24"/>
                <w:szCs w:val="24"/>
                <w:lang w:val="en-US"/>
              </w:rPr>
              <w:t>Dạng đột biến I: thể tam bội 3n</w:t>
            </w:r>
          </w:p>
          <w:p w14:paraId="464D18AE">
            <w:pPr>
              <w:pStyle w:val="17"/>
              <w:spacing w:line="216" w:lineRule="auto"/>
              <w:rPr>
                <w:rFonts w:ascii="Times New Roman" w:hAnsi="Times New Roman"/>
                <w:sz w:val="24"/>
                <w:szCs w:val="24"/>
                <w:lang w:val="en-US"/>
              </w:rPr>
            </w:pPr>
            <w:r>
              <w:rPr>
                <w:rFonts w:ascii="Times New Roman" w:hAnsi="Times New Roman"/>
                <w:sz w:val="24"/>
                <w:szCs w:val="24"/>
                <w:lang w:val="en-US"/>
              </w:rPr>
              <w:t>Dạng đột biến II: thể ba 2n+1</w:t>
            </w:r>
          </w:p>
          <w:p w14:paraId="00B33562">
            <w:pPr>
              <w:pStyle w:val="17"/>
              <w:spacing w:line="216" w:lineRule="auto"/>
              <w:rPr>
                <w:rFonts w:ascii="Times New Roman" w:hAnsi="Times New Roman"/>
                <w:sz w:val="24"/>
                <w:szCs w:val="24"/>
                <w:lang w:val="en-US"/>
              </w:rPr>
            </w:pPr>
            <w:r>
              <w:rPr>
                <w:rFonts w:ascii="Times New Roman" w:hAnsi="Times New Roman"/>
                <w:sz w:val="24"/>
                <w:szCs w:val="24"/>
                <w:lang w:val="en-US"/>
              </w:rPr>
              <w:t>Dạng đột biến III: thể một 2n-1</w:t>
            </w:r>
          </w:p>
          <w:p w14:paraId="65E2C2A8">
            <w:pPr>
              <w:pStyle w:val="17"/>
              <w:spacing w:line="216" w:lineRule="auto"/>
              <w:rPr>
                <w:rFonts w:ascii="Times New Roman" w:hAnsi="Times New Roman"/>
                <w:sz w:val="24"/>
                <w:szCs w:val="24"/>
                <w:lang w:val="en-US"/>
              </w:rPr>
            </w:pPr>
            <w:r>
              <w:rPr>
                <w:rFonts w:ascii="Times New Roman" w:hAnsi="Times New Roman"/>
                <w:sz w:val="24"/>
                <w:szCs w:val="24"/>
                <w:lang w:val="en-US"/>
              </w:rPr>
              <w:t>Dạng đột biến IV: thể tứ bội 4n</w:t>
            </w:r>
          </w:p>
          <w:p w14:paraId="2E9D6C2E">
            <w:pPr>
              <w:pStyle w:val="17"/>
              <w:spacing w:line="216" w:lineRule="auto"/>
              <w:jc w:val="center"/>
              <w:rPr>
                <w:rFonts w:ascii="Times New Roman" w:hAnsi="Times New Roman"/>
                <w:i/>
                <w:iCs/>
                <w:sz w:val="24"/>
                <w:szCs w:val="24"/>
                <w:lang w:val="en-US"/>
              </w:rPr>
            </w:pPr>
            <w:r>
              <w:rPr>
                <w:rFonts w:ascii="Times New Roman" w:hAnsi="Times New Roman"/>
                <w:i/>
                <w:iCs/>
                <w:sz w:val="24"/>
                <w:szCs w:val="24"/>
                <w:lang w:val="en-US"/>
              </w:rPr>
              <w:t>(Xác định đúng 1 dạng đột biến không cho điểm, xác định đúng 2 -3 dạng đột biến cho 0,25, xác định đúng 4 dạng đột biến cho 0,5)</w:t>
            </w:r>
          </w:p>
          <w:p w14:paraId="2F465CC7">
            <w:pPr>
              <w:pStyle w:val="17"/>
              <w:spacing w:line="216" w:lineRule="auto"/>
              <w:jc w:val="both"/>
              <w:rPr>
                <w:rFonts w:ascii="Times New Roman" w:hAnsi="Times New Roman"/>
                <w:sz w:val="24"/>
                <w:szCs w:val="24"/>
                <w:lang w:val="en-US"/>
              </w:rPr>
            </w:pPr>
            <w:r>
              <w:rPr>
                <w:rFonts w:ascii="Times New Roman" w:hAnsi="Times New Roman"/>
                <w:sz w:val="24"/>
                <w:szCs w:val="24"/>
                <w:lang w:val="en-US"/>
              </w:rPr>
              <w:t>- Cơ chế hình thành dạng đột biến II:</w:t>
            </w:r>
          </w:p>
          <w:p w14:paraId="6E98A8AC">
            <w:pPr>
              <w:pStyle w:val="17"/>
              <w:spacing w:line="216" w:lineRule="auto"/>
              <w:jc w:val="both"/>
              <w:rPr>
                <w:rFonts w:ascii="Times New Roman" w:hAnsi="Times New Roman"/>
                <w:sz w:val="24"/>
                <w:szCs w:val="24"/>
                <w:lang w:val="en-US"/>
              </w:rPr>
            </w:pPr>
            <w:r>
              <w:rPr>
                <w:rFonts w:ascii="Times New Roman" w:hAnsi="Times New Roman"/>
                <w:sz w:val="24"/>
                <w:szCs w:val="24"/>
                <w:lang w:val="en-US"/>
              </w:rPr>
              <w:t xml:space="preserve">do sự không phân li của NST mang gene M trong giảm phân tạo giao tử mang 2 NST chứa gene M (n+1 = 6 NST). Khi giao tử này thụ tinh với giao tử bình thường (n=5 NST) </w:t>
            </w:r>
            <w:r>
              <w:rPr>
                <w:rFonts w:ascii="Times New Roman" w:hAnsi="Times New Roman"/>
                <w:sz w:val="24"/>
                <w:szCs w:val="24"/>
                <w:lang w:val="en-US"/>
              </w:rPr>
              <w:sym w:font="Wingdings" w:char="F0E0"/>
            </w:r>
            <w:r>
              <w:rPr>
                <w:rFonts w:ascii="Times New Roman" w:hAnsi="Times New Roman"/>
                <w:sz w:val="24"/>
                <w:szCs w:val="24"/>
              </w:rPr>
              <w:t xml:space="preserve"> </w:t>
            </w:r>
            <w:r>
              <w:rPr>
                <w:rFonts w:ascii="Times New Roman" w:hAnsi="Times New Roman"/>
                <w:sz w:val="24"/>
                <w:szCs w:val="24"/>
                <w:lang w:val="en-US"/>
              </w:rPr>
              <w:t xml:space="preserve"> thể đột biến II (2n +1 = 11 NST)</w:t>
            </w:r>
          </w:p>
          <w:p w14:paraId="1F1C0092">
            <w:pPr>
              <w:pStyle w:val="17"/>
              <w:spacing w:line="216" w:lineRule="auto"/>
              <w:jc w:val="center"/>
              <w:rPr>
                <w:rFonts w:hint="default" w:ascii="Times New Roman" w:hAnsi="Times New Roman"/>
                <w:i/>
                <w:iCs/>
                <w:sz w:val="24"/>
                <w:szCs w:val="24"/>
                <w:lang w:val="en-US"/>
              </w:rPr>
            </w:pPr>
            <w:r>
              <w:rPr>
                <w:rFonts w:hint="default" w:ascii="Times New Roman" w:hAnsi="Times New Roman"/>
                <w:i/>
                <w:iCs/>
                <w:sz w:val="24"/>
                <w:szCs w:val="24"/>
                <w:lang w:val="en-US"/>
              </w:rPr>
              <w:t>(Thí sinh có thể nêu cơ chế phát sinh dạng đột biến II bằng sơ đồ, nếu đúng cho đủ điểm)</w:t>
            </w:r>
          </w:p>
          <w:p w14:paraId="635F1567">
            <w:pPr>
              <w:pStyle w:val="17"/>
              <w:spacing w:line="216" w:lineRule="auto"/>
              <w:jc w:val="both"/>
              <w:rPr>
                <w:rFonts w:ascii="Times New Roman" w:hAnsi="Times New Roman"/>
                <w:sz w:val="24"/>
                <w:szCs w:val="24"/>
              </w:rPr>
            </w:pPr>
            <w:r>
              <w:rPr>
                <w:rFonts w:ascii="Times New Roman" w:hAnsi="Times New Roman"/>
                <w:b/>
                <w:bCs/>
                <w:sz w:val="24"/>
                <w:szCs w:val="24"/>
                <w:lang w:val="en-US"/>
              </w:rPr>
              <w:t>b</w:t>
            </w:r>
            <w:r>
              <w:rPr>
                <w:rFonts w:ascii="Times New Roman" w:hAnsi="Times New Roman"/>
                <w:sz w:val="24"/>
                <w:szCs w:val="24"/>
                <w:lang w:val="en-US"/>
              </w:rPr>
              <w:t>.</w:t>
            </w:r>
            <w:r>
              <w:rPr>
                <w:rFonts w:ascii="Times New Roman" w:hAnsi="Times New Roman"/>
                <w:sz w:val="24"/>
                <w:szCs w:val="24"/>
              </w:rPr>
              <w:t>Từ bảng ta thấy:</w:t>
            </w:r>
          </w:p>
          <w:p w14:paraId="2D9ED96F">
            <w:pPr>
              <w:rPr>
                <w:rFonts w:hint="default" w:eastAsia="Calibri"/>
                <w:lang w:val="en-US"/>
              </w:rPr>
            </w:pPr>
            <w:r>
              <w:rPr>
                <w:rFonts w:ascii="Times New Roman" w:hAnsi="Times New Roman"/>
                <w:sz w:val="24"/>
                <w:szCs w:val="24"/>
                <w:lang w:val="en-US"/>
              </w:rPr>
              <w:t xml:space="preserve">-   Dựa vào gia đình số 6: Bố mẹ đều bị hội chứng CFNS nhưng sinh ra 2 con trai bình thường </w:t>
            </w:r>
            <w:r>
              <w:rPr>
                <w:rFonts w:ascii="Times New Roman" w:hAnsi="Times New Roman"/>
                <w:sz w:val="24"/>
                <w:szCs w:val="24"/>
                <w:lang w:val="en-US"/>
              </w:rPr>
              <w:sym w:font="Wingdings" w:char="F0E0"/>
            </w:r>
            <w:r>
              <w:rPr>
                <w:rFonts w:ascii="Times New Roman" w:hAnsi="Times New Roman"/>
                <w:sz w:val="24"/>
                <w:szCs w:val="24"/>
              </w:rPr>
              <w:t xml:space="preserve"> </w:t>
            </w:r>
            <w:r>
              <w:rPr>
                <w:rFonts w:ascii="Times New Roman" w:hAnsi="Times New Roman"/>
                <w:sz w:val="24"/>
                <w:szCs w:val="24"/>
                <w:lang w:val="en-US"/>
              </w:rPr>
              <w:t xml:space="preserve"> Hội chứng CFNS do gene trội quy định.</w:t>
            </w:r>
            <w:r>
              <w:rPr>
                <w:rFonts w:hint="default" w:ascii="Times New Roman" w:hAnsi="Times New Roman"/>
                <w:sz w:val="24"/>
                <w:szCs w:val="24"/>
                <w:lang w:val="en-US"/>
              </w:rPr>
              <w:t xml:space="preserve"> </w:t>
            </w:r>
            <w:r>
              <w:rPr>
                <w:rFonts w:hint="default"/>
                <w:i/>
                <w:iCs/>
                <w:sz w:val="24"/>
                <w:szCs w:val="24"/>
                <w:lang w:val="en-US"/>
              </w:rPr>
              <w:t>(</w:t>
            </w:r>
            <w:r>
              <w:rPr>
                <w:rFonts w:eastAsia="Calibri"/>
                <w:i/>
                <w:iCs/>
              </w:rPr>
              <w:t>0,25</w:t>
            </w:r>
            <w:r>
              <w:rPr>
                <w:rFonts w:hint="default" w:eastAsia="Calibri"/>
                <w:i/>
                <w:iCs/>
                <w:lang w:val="en-US"/>
              </w:rPr>
              <w:t xml:space="preserve"> đ)</w:t>
            </w:r>
          </w:p>
          <w:p w14:paraId="79B8EF46">
            <w:pPr>
              <w:pStyle w:val="17"/>
              <w:spacing w:line="216" w:lineRule="auto"/>
              <w:jc w:val="both"/>
              <w:rPr>
                <w:rFonts w:hint="default" w:ascii="Times New Roman" w:hAnsi="Times New Roman"/>
                <w:sz w:val="24"/>
                <w:szCs w:val="24"/>
                <w:lang w:val="en-US"/>
              </w:rPr>
            </w:pPr>
          </w:p>
          <w:p w14:paraId="6FC1C3F9">
            <w:pPr>
              <w:pStyle w:val="17"/>
              <w:spacing w:line="216" w:lineRule="auto"/>
              <w:jc w:val="both"/>
              <w:rPr>
                <w:rFonts w:ascii="Times New Roman" w:hAnsi="Times New Roman"/>
                <w:sz w:val="24"/>
                <w:szCs w:val="24"/>
              </w:rPr>
            </w:pPr>
            <w:r>
              <w:rPr>
                <w:rFonts w:ascii="Times New Roman" w:hAnsi="Times New Roman"/>
                <w:sz w:val="24"/>
                <w:szCs w:val="24"/>
              </w:rPr>
              <w:t>- Có 6 cặp bố mẹ (1,</w:t>
            </w:r>
            <w:r>
              <w:rPr>
                <w:rFonts w:hint="default" w:ascii="Times New Roman" w:hAnsi="Times New Roman"/>
                <w:sz w:val="24"/>
                <w:szCs w:val="24"/>
                <w:lang w:val="en-US"/>
              </w:rPr>
              <w:t xml:space="preserve"> </w:t>
            </w:r>
            <w:r>
              <w:rPr>
                <w:rFonts w:ascii="Times New Roman" w:hAnsi="Times New Roman"/>
                <w:sz w:val="24"/>
                <w:szCs w:val="24"/>
              </w:rPr>
              <w:t>2,</w:t>
            </w:r>
            <w:r>
              <w:rPr>
                <w:rFonts w:hint="default" w:ascii="Times New Roman" w:hAnsi="Times New Roman"/>
                <w:sz w:val="24"/>
                <w:szCs w:val="24"/>
                <w:lang w:val="en-US"/>
              </w:rPr>
              <w:t xml:space="preserve"> </w:t>
            </w:r>
            <w:r>
              <w:rPr>
                <w:rFonts w:ascii="Times New Roman" w:hAnsi="Times New Roman"/>
                <w:sz w:val="24"/>
                <w:szCs w:val="24"/>
              </w:rPr>
              <w:t>4,</w:t>
            </w:r>
            <w:r>
              <w:rPr>
                <w:rFonts w:hint="default" w:ascii="Times New Roman" w:hAnsi="Times New Roman"/>
                <w:sz w:val="24"/>
                <w:szCs w:val="24"/>
                <w:lang w:val="en-US"/>
              </w:rPr>
              <w:t xml:space="preserve"> </w:t>
            </w:r>
            <w:r>
              <w:rPr>
                <w:rFonts w:ascii="Times New Roman" w:hAnsi="Times New Roman"/>
                <w:sz w:val="24"/>
                <w:szCs w:val="24"/>
              </w:rPr>
              <w:t>5,</w:t>
            </w:r>
            <w:r>
              <w:rPr>
                <w:rFonts w:hint="default" w:ascii="Times New Roman" w:hAnsi="Times New Roman"/>
                <w:sz w:val="24"/>
                <w:szCs w:val="24"/>
                <w:lang w:val="en-US"/>
              </w:rPr>
              <w:t xml:space="preserve"> </w:t>
            </w:r>
            <w:r>
              <w:rPr>
                <w:rFonts w:ascii="Times New Roman" w:hAnsi="Times New Roman"/>
                <w:sz w:val="24"/>
                <w:szCs w:val="24"/>
              </w:rPr>
              <w:t>8,</w:t>
            </w:r>
            <w:r>
              <w:rPr>
                <w:rFonts w:hint="default" w:ascii="Times New Roman" w:hAnsi="Times New Roman"/>
                <w:sz w:val="24"/>
                <w:szCs w:val="24"/>
                <w:lang w:val="en-US"/>
              </w:rPr>
              <w:t xml:space="preserve"> </w:t>
            </w:r>
            <w:r>
              <w:rPr>
                <w:rFonts w:ascii="Times New Roman" w:hAnsi="Times New Roman"/>
                <w:sz w:val="24"/>
                <w:szCs w:val="24"/>
              </w:rPr>
              <w:t>10) với bố bình thường, mẹ bị CFNS sinh ra đời con có:</w:t>
            </w:r>
          </w:p>
          <w:p w14:paraId="04572E1C">
            <w:pPr>
              <w:pStyle w:val="17"/>
              <w:spacing w:line="216" w:lineRule="auto"/>
              <w:ind w:firstLine="480" w:firstLineChars="200"/>
              <w:jc w:val="both"/>
              <w:rPr>
                <w:rFonts w:ascii="Times New Roman" w:hAnsi="Times New Roman"/>
                <w:sz w:val="24"/>
                <w:szCs w:val="24"/>
              </w:rPr>
            </w:pPr>
            <w:r>
              <w:rPr>
                <w:rFonts w:ascii="Times New Roman" w:hAnsi="Times New Roman"/>
                <w:sz w:val="24"/>
                <w:szCs w:val="24"/>
              </w:rPr>
              <w:t>+ 8 người bình thường với: 3 nam và 5 nữ</w:t>
            </w:r>
          </w:p>
          <w:p w14:paraId="63FD703E">
            <w:pPr>
              <w:pStyle w:val="17"/>
              <w:spacing w:line="216" w:lineRule="auto"/>
              <w:ind w:firstLine="480" w:firstLineChars="200"/>
              <w:jc w:val="both"/>
              <w:rPr>
                <w:rFonts w:ascii="Times New Roman" w:hAnsi="Times New Roman"/>
                <w:sz w:val="24"/>
                <w:szCs w:val="24"/>
              </w:rPr>
            </w:pPr>
            <w:r>
              <w:rPr>
                <w:rFonts w:ascii="Times New Roman" w:hAnsi="Times New Roman"/>
                <w:sz w:val="24"/>
                <w:szCs w:val="24"/>
              </w:rPr>
              <w:t>+ 15 con bị CFNS gồm: 9 nam và 6 nữ</w:t>
            </w:r>
          </w:p>
          <w:p w14:paraId="3A9EEDA4">
            <w:pPr>
              <w:pStyle w:val="17"/>
              <w:spacing w:line="216"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 xml:space="preserve">   </w:t>
            </w:r>
            <w:r>
              <w:rPr>
                <w:rFonts w:ascii="Times New Roman" w:hAnsi="Times New Roman"/>
                <w:sz w:val="24"/>
                <w:szCs w:val="24"/>
              </w:rPr>
              <w:t>Có 4 cặp bố mẹ (3, 7, 9, 11) với bố bị CFNS, mẹ bình thường sinh ra đời con có:</w:t>
            </w:r>
          </w:p>
          <w:p w14:paraId="2D5BD8DA">
            <w:pPr>
              <w:pStyle w:val="17"/>
              <w:spacing w:line="216" w:lineRule="auto"/>
              <w:ind w:firstLine="360" w:firstLineChars="150"/>
              <w:jc w:val="both"/>
              <w:rPr>
                <w:rFonts w:ascii="Times New Roman" w:hAnsi="Times New Roman"/>
                <w:sz w:val="24"/>
                <w:szCs w:val="24"/>
              </w:rPr>
            </w:pPr>
            <w:r>
              <w:rPr>
                <w:rFonts w:ascii="Times New Roman" w:hAnsi="Times New Roman"/>
                <w:sz w:val="24"/>
                <w:szCs w:val="24"/>
              </w:rPr>
              <w:t>+ 6 người bình thường đều là nam, không có nữ bình thường</w:t>
            </w:r>
          </w:p>
          <w:p w14:paraId="0F1BA5DA">
            <w:pPr>
              <w:pStyle w:val="17"/>
              <w:spacing w:line="216" w:lineRule="auto"/>
              <w:ind w:firstLine="360" w:firstLineChars="150"/>
              <w:jc w:val="both"/>
              <w:rPr>
                <w:rFonts w:ascii="Times New Roman" w:hAnsi="Times New Roman"/>
                <w:sz w:val="24"/>
                <w:szCs w:val="24"/>
              </w:rPr>
            </w:pPr>
            <w:r>
              <w:rPr>
                <w:rFonts w:ascii="Times New Roman" w:hAnsi="Times New Roman"/>
                <w:sz w:val="24"/>
                <w:szCs w:val="24"/>
              </w:rPr>
              <w:t>+ 7 người bị CFNS đều là nữ, không có nam bị CFNS</w:t>
            </w:r>
          </w:p>
          <w:p w14:paraId="2A540873">
            <w:pPr>
              <w:pStyle w:val="17"/>
              <w:spacing w:line="216" w:lineRule="auto"/>
              <w:jc w:val="both"/>
              <w:rPr>
                <w:rFonts w:hint="default" w:ascii="Times New Roman" w:hAnsi="Times New Roman"/>
                <w:sz w:val="24"/>
                <w:szCs w:val="24"/>
                <w:lang w:val="en-US"/>
              </w:rPr>
            </w:pPr>
            <w:r>
              <w:rPr>
                <w:rFonts w:ascii="Times New Roman" w:hAnsi="Times New Roman"/>
                <w:sz w:val="24"/>
                <w:szCs w:val="24"/>
              </w:rPr>
              <w:t xml:space="preserve">- </w:t>
            </w:r>
            <w:r>
              <w:rPr>
                <w:rFonts w:ascii="Times New Roman" w:hAnsi="Times New Roman"/>
                <w:sz w:val="24"/>
                <w:szCs w:val="24"/>
                <w:lang w:val="en-US"/>
              </w:rPr>
              <w:t xml:space="preserve">  </w:t>
            </w:r>
            <w:r>
              <w:rPr>
                <w:rFonts w:ascii="Times New Roman" w:hAnsi="Times New Roman"/>
                <w:sz w:val="24"/>
                <w:szCs w:val="24"/>
              </w:rPr>
              <w:t>Tỷ lệ (nam bị bệnh CFNS : Nữ bị bệnh CFNS) ở đời con = (9:17)</w:t>
            </w:r>
            <w:r>
              <w:rPr>
                <w:rFonts w:ascii="Times New Roman" w:hAnsi="Times New Roman"/>
                <w:sz w:val="24"/>
                <w:szCs w:val="24"/>
                <w:lang w:val="en-US"/>
              </w:rPr>
              <w:t xml:space="preserve"> </w:t>
            </w:r>
            <w:r>
              <w:rPr>
                <w:rFonts w:ascii="Times New Roman" w:hAnsi="Times New Roman"/>
                <w:sz w:val="24"/>
                <w:szCs w:val="24"/>
              </w:rPr>
              <w:sym w:font="Symbol" w:char="F0AE"/>
            </w:r>
            <w:r>
              <w:rPr>
                <w:rFonts w:ascii="Times New Roman" w:hAnsi="Times New Roman"/>
                <w:sz w:val="24"/>
                <w:szCs w:val="24"/>
                <w:lang w:val="en-US"/>
              </w:rPr>
              <w:t xml:space="preserve"> </w:t>
            </w:r>
            <w:r>
              <w:rPr>
                <w:rFonts w:ascii="Times New Roman" w:hAnsi="Times New Roman"/>
                <w:sz w:val="24"/>
                <w:szCs w:val="24"/>
              </w:rPr>
              <w:t>Bệnh biểu hiện không đồng đều ở hai giới.</w:t>
            </w:r>
            <w:r>
              <w:rPr>
                <w:rFonts w:hint="default" w:ascii="Times New Roman" w:hAnsi="Times New Roman"/>
                <w:sz w:val="24"/>
                <w:szCs w:val="24"/>
                <w:lang w:val="en-US"/>
              </w:rPr>
              <w:t xml:space="preserve"> </w:t>
            </w:r>
          </w:p>
          <w:p w14:paraId="72B9CB98">
            <w:pPr>
              <w:pStyle w:val="17"/>
              <w:spacing w:line="216" w:lineRule="auto"/>
              <w:jc w:val="both"/>
              <w:rPr>
                <w:rFonts w:hint="default" w:ascii="Times New Roman" w:hAnsi="Times New Roman"/>
                <w:sz w:val="24"/>
                <w:szCs w:val="24"/>
                <w:lang w:val="en-US"/>
              </w:rPr>
            </w:pPr>
            <w:r>
              <w:rPr>
                <w:rFonts w:ascii="Times New Roman" w:hAnsi="Times New Roman"/>
                <w:sz w:val="24"/>
                <w:szCs w:val="24"/>
              </w:rPr>
              <w:t>- Bố bị CFNS thì đều sinh con gái bị bệnh CFNS, mẹ bình thường thì đều sinh con trai bình thường</w:t>
            </w:r>
            <w:r>
              <w:rPr>
                <w:rFonts w:ascii="Times New Roman" w:hAnsi="Times New Roman"/>
                <w:sz w:val="24"/>
                <w:szCs w:val="24"/>
                <w:lang w:val="en-US"/>
              </w:rPr>
              <w:t xml:space="preserve"> </w:t>
            </w:r>
            <w:r>
              <w:rPr>
                <w:rFonts w:ascii="Times New Roman" w:hAnsi="Times New Roman"/>
                <w:sz w:val="24"/>
                <w:szCs w:val="24"/>
                <w:lang w:val="en-US"/>
              </w:rPr>
              <w:sym w:font="Wingdings" w:char="F0E0"/>
            </w:r>
            <w:r>
              <w:rPr>
                <w:rFonts w:ascii="Times New Roman" w:hAnsi="Times New Roman"/>
                <w:sz w:val="24"/>
                <w:szCs w:val="24"/>
              </w:rPr>
              <w:t xml:space="preserve"> bệnh có biểu hiện di truyền chéo</w:t>
            </w:r>
            <w:r>
              <w:rPr>
                <w:rFonts w:ascii="Times New Roman" w:hAnsi="Times New Roman"/>
                <w:sz w:val="24"/>
                <w:szCs w:val="24"/>
                <w:lang w:val="en-US"/>
              </w:rPr>
              <w:t>.</w:t>
            </w:r>
            <w:r>
              <w:rPr>
                <w:rFonts w:hint="default" w:ascii="Times New Roman" w:hAnsi="Times New Roman"/>
                <w:sz w:val="24"/>
                <w:szCs w:val="24"/>
                <w:lang w:val="en-US"/>
              </w:rPr>
              <w:t xml:space="preserve"> </w:t>
            </w:r>
          </w:p>
          <w:p w14:paraId="7FBEBC70">
            <w:pPr>
              <w:pStyle w:val="17"/>
              <w:spacing w:line="216" w:lineRule="auto"/>
              <w:jc w:val="both"/>
              <w:rPr>
                <w:rFonts w:hint="default" w:ascii="Times New Roman" w:hAnsi="Times New Roman" w:eastAsia="Calibri" w:cs="Times New Roman"/>
                <w:i/>
                <w:iCs/>
                <w:lang w:val="en-US"/>
              </w:rPr>
            </w:pPr>
            <w:r>
              <w:rPr>
                <w:rFonts w:hint="default" w:ascii="Times New Roman" w:hAnsi="Times New Roman"/>
                <w:sz w:val="24"/>
                <w:szCs w:val="24"/>
                <w:lang w:val="en-US"/>
              </w:rPr>
              <w:t xml:space="preserve"> </w:t>
            </w:r>
            <w:r>
              <w:rPr>
                <w:rFonts w:ascii="Times New Roman" w:hAnsi="Times New Roman"/>
                <w:sz w:val="24"/>
                <w:szCs w:val="24"/>
                <w:lang w:val="en-US"/>
              </w:rPr>
              <w:sym w:font="Wingdings" w:char="F0E0"/>
            </w:r>
            <w:r>
              <w:rPr>
                <w:rFonts w:ascii="Times New Roman" w:hAnsi="Times New Roman"/>
                <w:sz w:val="24"/>
                <w:szCs w:val="24"/>
              </w:rPr>
              <w:t xml:space="preserve"> </w:t>
            </w:r>
            <w:r>
              <w:rPr>
                <w:rFonts w:ascii="Times New Roman" w:hAnsi="Times New Roman"/>
                <w:sz w:val="24"/>
                <w:szCs w:val="24"/>
                <w:lang w:val="en-US"/>
              </w:rPr>
              <w:t>gene quy định hội chứng CFNS nằm trên vùng không tương đồng của NST giới tính X.</w:t>
            </w:r>
            <w:r>
              <w:rPr>
                <w:rFonts w:hint="default" w:ascii="Times New Roman" w:hAnsi="Times New Roman"/>
                <w:sz w:val="24"/>
                <w:szCs w:val="24"/>
                <w:lang w:val="en-US"/>
              </w:rPr>
              <w:t xml:space="preserve"> </w:t>
            </w:r>
            <w:r>
              <w:rPr>
                <w:rFonts w:hint="default" w:ascii="Times New Roman" w:hAnsi="Times New Roman" w:cs="Times New Roman"/>
                <w:i/>
                <w:iCs/>
                <w:sz w:val="24"/>
                <w:szCs w:val="24"/>
                <w:lang w:val="en-US"/>
              </w:rPr>
              <w:t>(</w:t>
            </w:r>
            <w:r>
              <w:rPr>
                <w:rFonts w:hint="default" w:ascii="Times New Roman" w:hAnsi="Times New Roman" w:eastAsia="Calibri" w:cs="Times New Roman"/>
                <w:i/>
                <w:iCs/>
              </w:rPr>
              <w:t>0,5</w:t>
            </w:r>
            <w:r>
              <w:rPr>
                <w:rFonts w:hint="default" w:ascii="Times New Roman" w:hAnsi="Times New Roman" w:eastAsia="Calibri" w:cs="Times New Roman"/>
                <w:i/>
                <w:iCs/>
                <w:lang w:val="en-US"/>
              </w:rPr>
              <w:t xml:space="preserve"> đ)</w:t>
            </w:r>
          </w:p>
          <w:p w14:paraId="4F76C09C">
            <w:pPr>
              <w:pStyle w:val="17"/>
              <w:spacing w:line="216" w:lineRule="auto"/>
              <w:jc w:val="center"/>
              <w:rPr>
                <w:rFonts w:ascii="Times New Roman" w:hAnsi="Times New Roman"/>
                <w:i/>
                <w:iCs/>
                <w:sz w:val="24"/>
                <w:szCs w:val="24"/>
                <w:lang w:val="en-US"/>
              </w:rPr>
            </w:pPr>
            <w:r>
              <w:rPr>
                <w:rFonts w:hint="default" w:ascii="Times New Roman" w:hAnsi="Times New Roman"/>
                <w:i/>
                <w:iCs/>
                <w:sz w:val="24"/>
                <w:szCs w:val="24"/>
                <w:lang w:val="en-US"/>
              </w:rPr>
              <w:t>(Thí sinh có thể biện luận theo cách khác để tìm ra tính trạng có biểu hiện di chéo, nếu đúng cho 0.5 điểm)</w:t>
            </w:r>
          </w:p>
          <w:p w14:paraId="4FCA0958">
            <w:pPr>
              <w:pStyle w:val="17"/>
              <w:spacing w:line="216" w:lineRule="auto"/>
              <w:jc w:val="both"/>
              <w:rPr>
                <w:rFonts w:hint="default" w:ascii="Times New Roman" w:hAnsi="Times New Roman"/>
                <w:sz w:val="24"/>
                <w:szCs w:val="24"/>
                <w:lang w:val="en-US"/>
              </w:rPr>
            </w:pPr>
            <w:r>
              <w:rPr>
                <w:rFonts w:hint="default" w:ascii="Times New Roman" w:hAnsi="Times New Roman"/>
                <w:sz w:val="24"/>
                <w:szCs w:val="24"/>
                <w:lang w:val="en-US"/>
              </w:rPr>
              <w:t xml:space="preserve">- </w:t>
            </w:r>
            <w:r>
              <w:rPr>
                <w:rFonts w:ascii="Times New Roman" w:hAnsi="Times New Roman"/>
                <w:sz w:val="24"/>
                <w:szCs w:val="24"/>
              </w:rPr>
              <w:t xml:space="preserve">Vậy quy luật di truyền có khả năng nhất chi phối hội chứng CFNS là do </w:t>
            </w:r>
            <w:r>
              <w:rPr>
                <w:rFonts w:ascii="Times New Roman" w:hAnsi="Times New Roman"/>
                <w:sz w:val="24"/>
                <w:szCs w:val="24"/>
                <w:lang w:val="en-US"/>
              </w:rPr>
              <w:t>gene</w:t>
            </w:r>
            <w:r>
              <w:rPr>
                <w:rFonts w:ascii="Times New Roman" w:hAnsi="Times New Roman"/>
                <w:sz w:val="24"/>
                <w:szCs w:val="24"/>
              </w:rPr>
              <w:t xml:space="preserve"> trội nằm trên NST giới tính X không có al</w:t>
            </w:r>
            <w:r>
              <w:rPr>
                <w:rFonts w:hint="default" w:ascii="Times New Roman" w:hAnsi="Times New Roman"/>
                <w:sz w:val="24"/>
                <w:szCs w:val="24"/>
                <w:lang w:val="en-US"/>
              </w:rPr>
              <w:t>lele</w:t>
            </w:r>
            <w:r>
              <w:rPr>
                <w:rFonts w:ascii="Times New Roman" w:hAnsi="Times New Roman"/>
                <w:sz w:val="24"/>
                <w:szCs w:val="24"/>
              </w:rPr>
              <w:t xml:space="preserve"> tương ứng trên Y quy định</w:t>
            </w:r>
            <w:r>
              <w:rPr>
                <w:rFonts w:ascii="Times New Roman" w:hAnsi="Times New Roman"/>
                <w:sz w:val="24"/>
                <w:szCs w:val="24"/>
                <w:lang w:val="en-US"/>
              </w:rPr>
              <w:t>.</w:t>
            </w:r>
            <w:r>
              <w:rPr>
                <w:rFonts w:hint="default" w:ascii="Times New Roman" w:hAnsi="Times New Roman"/>
                <w:sz w:val="24"/>
                <w:szCs w:val="24"/>
                <w:lang w:val="en-US"/>
              </w:rPr>
              <w:t xml:space="preserve"> </w:t>
            </w:r>
            <w:r>
              <w:rPr>
                <w:rFonts w:hint="default" w:ascii="Times New Roman" w:hAnsi="Times New Roman" w:cs="Times New Roman"/>
                <w:b w:val="0"/>
                <w:bCs w:val="0"/>
                <w:i/>
                <w:iCs/>
                <w:sz w:val="24"/>
                <w:szCs w:val="24"/>
                <w:lang w:val="en-US"/>
              </w:rPr>
              <w:t>(</w:t>
            </w:r>
            <w:r>
              <w:rPr>
                <w:rFonts w:hint="default" w:ascii="Times New Roman" w:hAnsi="Times New Roman" w:eastAsia="Calibri" w:cs="Times New Roman"/>
                <w:b w:val="0"/>
                <w:bCs w:val="0"/>
                <w:i/>
                <w:iCs/>
              </w:rPr>
              <w:t>0,25</w:t>
            </w:r>
            <w:r>
              <w:rPr>
                <w:rFonts w:hint="default" w:ascii="Times New Roman" w:hAnsi="Times New Roman" w:eastAsia="Calibri" w:cs="Times New Roman"/>
                <w:b w:val="0"/>
                <w:bCs w:val="0"/>
                <w:i/>
                <w:iCs/>
                <w:lang w:val="en-US"/>
              </w:rPr>
              <w:t xml:space="preserve"> đ)</w:t>
            </w:r>
          </w:p>
          <w:p w14:paraId="198F035D">
            <w:pPr>
              <w:rPr>
                <w:rFonts w:eastAsia="Calibri"/>
              </w:rPr>
            </w:pPr>
          </w:p>
        </w:tc>
        <w:tc>
          <w:tcPr>
            <w:tcW w:w="763" w:type="dxa"/>
          </w:tcPr>
          <w:p w14:paraId="635B21E4">
            <w:pPr>
              <w:rPr>
                <w:rFonts w:eastAsia="Calibri"/>
              </w:rPr>
            </w:pPr>
          </w:p>
          <w:p w14:paraId="382AF57B">
            <w:pPr>
              <w:rPr>
                <w:rFonts w:eastAsia="Calibri"/>
              </w:rPr>
            </w:pPr>
          </w:p>
          <w:p w14:paraId="606E1449">
            <w:pPr>
              <w:rPr>
                <w:rFonts w:eastAsia="Calibri"/>
              </w:rPr>
            </w:pPr>
          </w:p>
          <w:p w14:paraId="0AB429BF">
            <w:pPr>
              <w:rPr>
                <w:rFonts w:eastAsia="Calibri"/>
              </w:rPr>
            </w:pPr>
            <w:r>
              <w:rPr>
                <w:rFonts w:eastAsia="Calibri"/>
              </w:rPr>
              <w:t>0,5</w:t>
            </w:r>
          </w:p>
          <w:p w14:paraId="20BB4C5D">
            <w:pPr>
              <w:rPr>
                <w:rFonts w:eastAsia="Calibri"/>
              </w:rPr>
            </w:pPr>
          </w:p>
          <w:p w14:paraId="5348C446">
            <w:pPr>
              <w:rPr>
                <w:rFonts w:eastAsia="Calibri"/>
              </w:rPr>
            </w:pPr>
          </w:p>
          <w:p w14:paraId="32EECBE0">
            <w:pPr>
              <w:rPr>
                <w:rFonts w:eastAsia="Calibri"/>
              </w:rPr>
            </w:pPr>
          </w:p>
          <w:p w14:paraId="35D34103">
            <w:pPr>
              <w:rPr>
                <w:rFonts w:eastAsia="Calibri"/>
              </w:rPr>
            </w:pPr>
          </w:p>
          <w:p w14:paraId="0E9F0132">
            <w:pPr>
              <w:rPr>
                <w:rFonts w:eastAsia="Calibri"/>
              </w:rPr>
            </w:pPr>
          </w:p>
          <w:p w14:paraId="2624A2F3">
            <w:pPr>
              <w:rPr>
                <w:rFonts w:eastAsia="Calibri"/>
              </w:rPr>
            </w:pPr>
          </w:p>
          <w:p w14:paraId="26D3EFD1">
            <w:pPr>
              <w:rPr>
                <w:rFonts w:eastAsia="Calibri"/>
              </w:rPr>
            </w:pPr>
            <w:r>
              <w:rPr>
                <w:rFonts w:eastAsia="Calibri"/>
              </w:rPr>
              <w:t>0,5</w:t>
            </w:r>
          </w:p>
          <w:p w14:paraId="193E8FAE">
            <w:pPr>
              <w:rPr>
                <w:rFonts w:eastAsia="Calibri"/>
              </w:rPr>
            </w:pPr>
          </w:p>
          <w:p w14:paraId="3523FC26">
            <w:pPr>
              <w:rPr>
                <w:rFonts w:eastAsia="Calibri"/>
              </w:rPr>
            </w:pPr>
          </w:p>
          <w:p w14:paraId="435B4A77">
            <w:pPr>
              <w:rPr>
                <w:rFonts w:eastAsia="Calibri"/>
              </w:rPr>
            </w:pPr>
          </w:p>
          <w:p w14:paraId="72B02935">
            <w:pPr>
              <w:rPr>
                <w:rFonts w:eastAsia="Calibri"/>
              </w:rPr>
            </w:pPr>
          </w:p>
          <w:p w14:paraId="7A9205DE">
            <w:pPr>
              <w:rPr>
                <w:rFonts w:eastAsia="Calibri"/>
              </w:rPr>
            </w:pPr>
            <w:r>
              <w:rPr>
                <w:rFonts w:eastAsia="Calibri"/>
              </w:rPr>
              <w:t>0,25</w:t>
            </w:r>
          </w:p>
          <w:p w14:paraId="3F8829D7">
            <w:pPr>
              <w:rPr>
                <w:rFonts w:eastAsia="Calibri"/>
              </w:rPr>
            </w:pPr>
          </w:p>
          <w:p w14:paraId="65D6F4A1">
            <w:pPr>
              <w:rPr>
                <w:rFonts w:eastAsia="Calibri"/>
              </w:rPr>
            </w:pPr>
          </w:p>
          <w:p w14:paraId="32A55735">
            <w:pPr>
              <w:rPr>
                <w:rFonts w:eastAsia="Calibri"/>
              </w:rPr>
            </w:pPr>
          </w:p>
          <w:p w14:paraId="44915101">
            <w:pPr>
              <w:rPr>
                <w:rFonts w:eastAsia="Calibri"/>
              </w:rPr>
            </w:pPr>
          </w:p>
          <w:p w14:paraId="132ECC71">
            <w:pPr>
              <w:rPr>
                <w:rFonts w:eastAsia="Calibri"/>
              </w:rPr>
            </w:pPr>
            <w:r>
              <w:rPr>
                <w:rFonts w:eastAsia="Calibri"/>
              </w:rPr>
              <w:t>0,5</w:t>
            </w:r>
          </w:p>
          <w:p w14:paraId="6BA3C8AE">
            <w:pPr>
              <w:rPr>
                <w:rFonts w:eastAsia="Calibri"/>
              </w:rPr>
            </w:pPr>
          </w:p>
          <w:p w14:paraId="6445C548">
            <w:pPr>
              <w:rPr>
                <w:rFonts w:eastAsia="Calibri"/>
              </w:rPr>
            </w:pPr>
          </w:p>
          <w:p w14:paraId="697AF638">
            <w:pPr>
              <w:rPr>
                <w:rFonts w:eastAsia="Calibri"/>
              </w:rPr>
            </w:pPr>
          </w:p>
          <w:p w14:paraId="22C008BA">
            <w:pPr>
              <w:rPr>
                <w:rFonts w:eastAsia="Calibri"/>
              </w:rPr>
            </w:pPr>
          </w:p>
          <w:p w14:paraId="2BEE082B">
            <w:pPr>
              <w:rPr>
                <w:rFonts w:eastAsia="Calibri"/>
              </w:rPr>
            </w:pPr>
          </w:p>
          <w:p w14:paraId="31AE0997">
            <w:pPr>
              <w:rPr>
                <w:rFonts w:eastAsia="Calibri"/>
              </w:rPr>
            </w:pPr>
          </w:p>
          <w:p w14:paraId="10BA99D9">
            <w:pPr>
              <w:rPr>
                <w:rFonts w:eastAsia="Calibri"/>
              </w:rPr>
            </w:pPr>
          </w:p>
          <w:p w14:paraId="684ECCFF">
            <w:pPr>
              <w:rPr>
                <w:rFonts w:eastAsia="Calibri"/>
              </w:rPr>
            </w:pPr>
          </w:p>
          <w:p w14:paraId="238DD731">
            <w:pPr>
              <w:rPr>
                <w:rFonts w:eastAsia="Calibri"/>
              </w:rPr>
            </w:pPr>
          </w:p>
          <w:p w14:paraId="115841E2">
            <w:pPr>
              <w:rPr>
                <w:rFonts w:eastAsia="Calibri"/>
              </w:rPr>
            </w:pPr>
          </w:p>
          <w:p w14:paraId="603B898C">
            <w:pPr>
              <w:rPr>
                <w:rFonts w:eastAsia="Calibri"/>
              </w:rPr>
            </w:pPr>
          </w:p>
          <w:p w14:paraId="56C79598">
            <w:pPr>
              <w:rPr>
                <w:rFonts w:eastAsia="Calibri"/>
              </w:rPr>
            </w:pPr>
          </w:p>
          <w:p w14:paraId="6B4096F0">
            <w:pPr>
              <w:rPr>
                <w:rFonts w:eastAsia="Calibri"/>
              </w:rPr>
            </w:pPr>
            <w:r>
              <w:rPr>
                <w:rFonts w:eastAsia="Calibri"/>
              </w:rPr>
              <w:t>0,25</w:t>
            </w:r>
          </w:p>
          <w:p w14:paraId="00BBC3D0">
            <w:pPr>
              <w:rPr>
                <w:rFonts w:eastAsia="Calibri"/>
              </w:rPr>
            </w:pPr>
          </w:p>
        </w:tc>
      </w:tr>
    </w:tbl>
    <w:p w14:paraId="1457C9E5">
      <w:pPr>
        <w:spacing w:line="312" w:lineRule="auto"/>
      </w:pPr>
    </w:p>
    <w:p w14:paraId="4CA486B6">
      <w:pPr>
        <w:pStyle w:val="17"/>
        <w:spacing w:line="216" w:lineRule="auto"/>
        <w:ind w:left="0" w:leftChars="-200" w:hanging="480" w:hangingChars="200"/>
        <w:rPr>
          <w:rFonts w:ascii="Times New Roman" w:hAnsi="Times New Roman"/>
          <w:b/>
          <w:sz w:val="24"/>
          <w:szCs w:val="24"/>
          <w:lang w:val="en-US"/>
        </w:rPr>
      </w:pPr>
      <w:r>
        <w:rPr>
          <w:rFonts w:ascii="Times New Roman" w:hAnsi="Times New Roman"/>
          <w:b/>
          <w:sz w:val="24"/>
          <w:szCs w:val="24"/>
        </w:rPr>
        <w:t xml:space="preserve">Câu </w:t>
      </w:r>
      <w:r>
        <w:rPr>
          <w:rFonts w:ascii="Times New Roman" w:hAnsi="Times New Roman"/>
          <w:b/>
          <w:sz w:val="24"/>
          <w:szCs w:val="24"/>
          <w:lang w:val="en-US"/>
        </w:rPr>
        <w:t>8</w:t>
      </w:r>
      <w:r>
        <w:rPr>
          <w:rFonts w:ascii="Times New Roman" w:hAnsi="Times New Roman"/>
          <w:b/>
          <w:sz w:val="24"/>
          <w:szCs w:val="24"/>
        </w:rPr>
        <w:t xml:space="preserve"> </w:t>
      </w:r>
      <w:r>
        <w:rPr>
          <w:rFonts w:ascii="Times New Roman" w:hAnsi="Times New Roman"/>
          <w:b/>
          <w:i/>
          <w:sz w:val="24"/>
          <w:szCs w:val="24"/>
        </w:rPr>
        <w:t>(</w:t>
      </w:r>
      <w:r>
        <w:rPr>
          <w:rFonts w:ascii="Times New Roman" w:hAnsi="Times New Roman"/>
          <w:b/>
          <w:i/>
          <w:sz w:val="24"/>
          <w:szCs w:val="24"/>
          <w:lang w:val="en-US"/>
        </w:rPr>
        <w:t>1</w:t>
      </w:r>
      <w:r>
        <w:rPr>
          <w:rFonts w:ascii="Times New Roman" w:hAnsi="Times New Roman"/>
          <w:b/>
          <w:i/>
          <w:sz w:val="24"/>
          <w:szCs w:val="24"/>
        </w:rPr>
        <w:t>,0 điểm)</w:t>
      </w:r>
      <w:r>
        <w:rPr>
          <w:rFonts w:ascii="Times New Roman" w:hAnsi="Times New Roman"/>
          <w:b/>
          <w:sz w:val="24"/>
          <w:szCs w:val="24"/>
        </w:rPr>
        <w:t>:</w:t>
      </w:r>
      <w:r>
        <w:rPr>
          <w:rFonts w:ascii="Times New Roman" w:hAnsi="Times New Roman"/>
          <w:b/>
          <w:sz w:val="24"/>
          <w:szCs w:val="24"/>
          <w:lang w:val="en-US"/>
        </w:rPr>
        <w:t xml:space="preserve"> </w:t>
      </w:r>
    </w:p>
    <w:p w14:paraId="45DB9F68">
      <w:pPr>
        <w:spacing w:before="120" w:line="276" w:lineRule="auto"/>
        <w:ind w:firstLine="120" w:firstLineChars="50"/>
      </w:pPr>
      <w:r>
        <w:t xml:space="preserve">Xét 1 đoạn nằm giữa vùng mã hóa của gene cấu trúc (H) ở vi khuẩn, đoạn này mang thông tin quy định 5 amino acid và có trình tự như sau: </w:t>
      </w:r>
    </w:p>
    <w:p w14:paraId="5BE5D264">
      <w:pPr>
        <w:tabs>
          <w:tab w:val="left" w:pos="283"/>
          <w:tab w:val="left" w:pos="2835"/>
          <w:tab w:val="left" w:pos="5386"/>
          <w:tab w:val="left" w:pos="7937"/>
        </w:tabs>
        <w:spacing w:before="40" w:after="40"/>
        <w:ind w:firstLine="283"/>
      </w:pPr>
      <w:r>
        <w:t xml:space="preserve">Mạch 1: 5' … ATG GTT GCC GGA TTA GGA CGG TGA GCC CAT … 3'. </w:t>
      </w:r>
    </w:p>
    <w:p w14:paraId="7D409A6E">
      <w:pPr>
        <w:tabs>
          <w:tab w:val="left" w:pos="283"/>
          <w:tab w:val="left" w:pos="2835"/>
          <w:tab w:val="left" w:pos="5386"/>
          <w:tab w:val="left" w:pos="7937"/>
        </w:tabs>
        <w:spacing w:before="40" w:after="40"/>
        <w:ind w:firstLine="283"/>
      </w:pPr>
      <w:r>
        <w:t xml:space="preserve">Mạch 2: 3' … TAC CAA CGG CCT AAT CCT GCC ACT CGG GTA … 5'. </w:t>
      </w:r>
    </w:p>
    <w:p w14:paraId="07BBEA7D">
      <w:pPr>
        <w:tabs>
          <w:tab w:val="left" w:pos="283"/>
          <w:tab w:val="left" w:pos="2835"/>
          <w:tab w:val="left" w:pos="5386"/>
          <w:tab w:val="left" w:pos="7937"/>
        </w:tabs>
        <w:spacing w:before="40" w:after="40"/>
        <w:ind w:firstLine="283"/>
      </w:pPr>
      <w:r>
        <w:t xml:space="preserve">Các phát biểu sau đây là đúng hay sai? Giải thích ngắn gọn. </w:t>
      </w:r>
    </w:p>
    <w:p w14:paraId="2B5E503E">
      <w:pPr>
        <w:tabs>
          <w:tab w:val="left" w:pos="283"/>
          <w:tab w:val="left" w:pos="2835"/>
          <w:tab w:val="left" w:pos="5386"/>
          <w:tab w:val="left" w:pos="7937"/>
        </w:tabs>
        <w:spacing w:before="40" w:after="40"/>
        <w:ind w:firstLine="283"/>
      </w:pPr>
      <w:r>
        <w:rPr>
          <w:b/>
          <w:bCs/>
        </w:rPr>
        <w:t>a.</w:t>
      </w:r>
      <w:r>
        <w:t xml:space="preserve"> Mạch 2 là mạch làm khuôn để tổng hợp mRNA. </w:t>
      </w:r>
    </w:p>
    <w:p w14:paraId="2A3B2198">
      <w:pPr>
        <w:tabs>
          <w:tab w:val="left" w:pos="283"/>
          <w:tab w:val="left" w:pos="2835"/>
          <w:tab w:val="left" w:pos="5386"/>
          <w:tab w:val="left" w:pos="7937"/>
        </w:tabs>
        <w:spacing w:before="40" w:after="40"/>
        <w:ind w:firstLine="283"/>
      </w:pPr>
      <w:r>
        <w:rPr>
          <w:b/>
          <w:bCs/>
        </w:rPr>
        <w:t>b.</w:t>
      </w:r>
      <w:r>
        <w:t xml:space="preserve"> Giả sử gene H bị đột biến thay thế 1 cặp nucleotide ở đoạn nói trên hình thành allele h quy định tổng hợp protein có chức năng khác với protein do gene H quy định thì cơ thể mang allele h có thể biểu hiện thành thể đột biến. </w:t>
      </w:r>
    </w:p>
    <w:p w14:paraId="0B921F7F">
      <w:pPr>
        <w:tabs>
          <w:tab w:val="left" w:pos="283"/>
          <w:tab w:val="left" w:pos="2835"/>
          <w:tab w:val="left" w:pos="5386"/>
          <w:tab w:val="left" w:pos="7937"/>
        </w:tabs>
        <w:spacing w:before="40" w:after="40"/>
        <w:ind w:firstLine="283"/>
      </w:pPr>
      <w:r>
        <w:rPr>
          <w:b/>
          <w:bCs/>
        </w:rPr>
        <w:t>c.</w:t>
      </w:r>
      <w:r>
        <w:t xml:space="preserve"> Nếu gene H bị đột biến thay thế 1 cặp nucleotide dẫn tới đoạn gene nói trên mã hóa nhiều hơn 5 amino acid thì đây có thể là đột biến thay thế cặp T - A bằng cặp C - G. </w:t>
      </w:r>
    </w:p>
    <w:p w14:paraId="390AABF9">
      <w:pPr>
        <w:tabs>
          <w:tab w:val="left" w:pos="283"/>
          <w:tab w:val="left" w:pos="2835"/>
          <w:tab w:val="left" w:pos="5386"/>
          <w:tab w:val="left" w:pos="7937"/>
        </w:tabs>
        <w:spacing w:before="40" w:after="40"/>
        <w:ind w:firstLine="283"/>
        <w:rPr>
          <w:b/>
        </w:rPr>
      </w:pPr>
      <w:r>
        <w:rPr>
          <w:b/>
          <w:bCs/>
        </w:rPr>
        <w:t>d.</w:t>
      </w:r>
      <w:r>
        <w:t xml:space="preserve"> Nếu gene H bị đột biến thêm 1 cặp G – C vào giữa đoạn nói trên và tạo thành allele h thì chuỗi polypeptide do allele h mã hóa có thể sẽ có cấu trúc và chức năng bị thay đổi so với chuỗi polypeptide do genee H mã hóa. </w:t>
      </w:r>
    </w:p>
    <w:tbl>
      <w:tblPr>
        <w:tblStyle w:val="11"/>
        <w:tblW w:w="10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
        <w:gridCol w:w="8430"/>
        <w:gridCol w:w="830"/>
      </w:tblGrid>
      <w:tr w14:paraId="1F0D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tcPr>
          <w:p w14:paraId="7998DAB3">
            <w:pPr>
              <w:jc w:val="center"/>
              <w:rPr>
                <w:rFonts w:eastAsia="Calibri"/>
                <w:b/>
              </w:rPr>
            </w:pPr>
            <w:r>
              <w:rPr>
                <w:rFonts w:eastAsia="Calibri"/>
                <w:b/>
              </w:rPr>
              <w:t>Câu</w:t>
            </w:r>
          </w:p>
        </w:tc>
        <w:tc>
          <w:tcPr>
            <w:tcW w:w="8430" w:type="dxa"/>
          </w:tcPr>
          <w:p w14:paraId="5FF7F759">
            <w:pPr>
              <w:jc w:val="center"/>
              <w:rPr>
                <w:rFonts w:eastAsia="Calibri"/>
                <w:b/>
              </w:rPr>
            </w:pPr>
            <w:r>
              <w:rPr>
                <w:rFonts w:eastAsia="Calibri"/>
                <w:b/>
              </w:rPr>
              <w:t>Nội dung</w:t>
            </w:r>
          </w:p>
        </w:tc>
        <w:tc>
          <w:tcPr>
            <w:tcW w:w="830" w:type="dxa"/>
          </w:tcPr>
          <w:p w14:paraId="2CF6BD7C">
            <w:pPr>
              <w:jc w:val="center"/>
              <w:rPr>
                <w:rFonts w:eastAsia="Calibri"/>
                <w:b/>
              </w:rPr>
            </w:pPr>
            <w:r>
              <w:rPr>
                <w:rFonts w:eastAsia="Calibri"/>
                <w:b/>
              </w:rPr>
              <w:t>Điểm</w:t>
            </w:r>
          </w:p>
        </w:tc>
      </w:tr>
      <w:tr w14:paraId="09328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tcPr>
          <w:p w14:paraId="1B2BB06A">
            <w:pPr>
              <w:rPr>
                <w:rFonts w:eastAsia="Calibri"/>
              </w:rPr>
            </w:pPr>
          </w:p>
          <w:p w14:paraId="0FE1D88B">
            <w:pPr>
              <w:rPr>
                <w:rFonts w:eastAsia="Calibri"/>
              </w:rPr>
            </w:pPr>
          </w:p>
          <w:p w14:paraId="09B1A5D8">
            <w:pPr>
              <w:rPr>
                <w:rFonts w:eastAsia="Calibri"/>
              </w:rPr>
            </w:pPr>
          </w:p>
          <w:p w14:paraId="3E70DF8F">
            <w:pPr>
              <w:rPr>
                <w:rFonts w:eastAsia="Calibri"/>
              </w:rPr>
            </w:pPr>
          </w:p>
          <w:p w14:paraId="63D6A73C">
            <w:pPr>
              <w:rPr>
                <w:rFonts w:eastAsia="Calibri"/>
              </w:rPr>
            </w:pPr>
          </w:p>
          <w:p w14:paraId="7E7237EB">
            <w:pPr>
              <w:jc w:val="center"/>
              <w:rPr>
                <w:rFonts w:eastAsia="Calibri"/>
                <w:b/>
                <w:bCs/>
              </w:rPr>
            </w:pPr>
            <w:r>
              <w:rPr>
                <w:rFonts w:eastAsia="Calibri"/>
                <w:b/>
                <w:bCs/>
              </w:rPr>
              <w:t>8</w:t>
            </w:r>
          </w:p>
          <w:p w14:paraId="7A457680">
            <w:pPr>
              <w:jc w:val="center"/>
              <w:rPr>
                <w:rFonts w:eastAsia="Calibri"/>
                <w:b/>
                <w:bCs/>
              </w:rPr>
            </w:pPr>
            <w:r>
              <w:rPr>
                <w:b/>
                <w:i/>
              </w:rPr>
              <w:t>(1,0 điểm)</w:t>
            </w:r>
          </w:p>
        </w:tc>
        <w:tc>
          <w:tcPr>
            <w:tcW w:w="8430" w:type="dxa"/>
          </w:tcPr>
          <w:p w14:paraId="3E63642C">
            <w:pPr>
              <w:rPr>
                <w:rFonts w:eastAsia="Calibri"/>
                <w:b/>
              </w:rPr>
            </w:pPr>
            <w:r>
              <w:rPr>
                <w:rFonts w:eastAsia="Calibri"/>
                <w:b/>
              </w:rPr>
              <w:t>a.</w:t>
            </w:r>
          </w:p>
          <w:p w14:paraId="405B86D7">
            <w:pPr>
              <w:rPr>
                <w:rFonts w:eastAsia="Calibri"/>
              </w:rPr>
            </w:pPr>
            <w:r>
              <w:rPr>
                <w:rFonts w:eastAsia="Calibri"/>
              </w:rPr>
              <w:t xml:space="preserve">- </w:t>
            </w:r>
            <w:r>
              <w:rPr>
                <w:rFonts w:hint="default" w:eastAsia="Calibri"/>
                <w:lang w:val="en-US"/>
              </w:rPr>
              <w:t>Sai</w:t>
            </w:r>
            <w:r>
              <w:rPr>
                <w:rFonts w:eastAsia="Calibri"/>
              </w:rPr>
              <w:t xml:space="preserve">. </w:t>
            </w:r>
          </w:p>
          <w:p w14:paraId="3CC5B51E">
            <w:pPr>
              <w:rPr>
                <w:rFonts w:eastAsia="Calibri"/>
              </w:rPr>
            </w:pPr>
            <w:r>
              <w:rPr>
                <w:rFonts w:eastAsia="Calibri"/>
              </w:rPr>
              <w:t>- Vì:</w:t>
            </w:r>
          </w:p>
          <w:p w14:paraId="11C6F18D">
            <w:pPr>
              <w:rPr>
                <w:rFonts w:hint="default" w:eastAsia="Calibri"/>
                <w:lang w:val="en-US"/>
              </w:rPr>
            </w:pPr>
            <w:r>
              <w:rPr>
                <w:rFonts w:hint="default" w:eastAsia="Calibri"/>
                <w:lang w:val="en-US"/>
              </w:rPr>
              <w:t xml:space="preserve">+  Nếu mạch 2 </w:t>
            </w:r>
            <w:r>
              <w:rPr>
                <w:rFonts w:eastAsia="Calibri"/>
              </w:rPr>
              <w:t>làm khuôn</w:t>
            </w:r>
            <w:r>
              <w:rPr>
                <w:rFonts w:hint="default" w:eastAsia="Calibri"/>
                <w:lang w:val="en-US"/>
              </w:rPr>
              <w:t>:</w:t>
            </w:r>
          </w:p>
          <w:p w14:paraId="63C897BF">
            <w:pPr>
              <w:rPr>
                <w:rFonts w:eastAsia="Calibri"/>
              </w:rPr>
            </w:pPr>
            <w:r>
              <w:rPr>
                <w:rFonts w:eastAsia="Calibri"/>
              </w:rPr>
              <w:t xml:space="preserve">Mạch 2: </w:t>
            </w:r>
            <w:r>
              <w:rPr>
                <w:rFonts w:hint="default" w:eastAsia="Calibri"/>
                <w:lang w:val="en-US"/>
              </w:rPr>
              <w:t xml:space="preserve">    </w:t>
            </w:r>
            <w:r>
              <w:rPr>
                <w:rFonts w:eastAsia="Calibri"/>
              </w:rPr>
              <w:t>3' … TAC CAA CGG CCT AAT CCT GCC ACT CGG GTA … 5'.</w:t>
            </w:r>
          </w:p>
          <w:p w14:paraId="2C6FF626">
            <w:pPr>
              <w:rPr>
                <w:rFonts w:eastAsia="Calibri"/>
              </w:rPr>
            </w:pPr>
            <w:r>
              <w:rPr>
                <w:rFonts w:eastAsia="Calibri"/>
              </w:rPr>
              <w:t xml:space="preserve">mRNA: </w:t>
            </w:r>
            <w:r>
              <w:rPr>
                <w:rFonts w:hint="default" w:eastAsia="Calibri"/>
                <w:lang w:val="en-US"/>
              </w:rPr>
              <w:t xml:space="preserve">    </w:t>
            </w:r>
            <w:r>
              <w:rPr>
                <w:rFonts w:eastAsia="Calibri"/>
              </w:rPr>
              <w:t xml:space="preserve">5’… </w:t>
            </w:r>
            <w:r>
              <w:rPr>
                <w:rFonts w:eastAsia="Calibri"/>
                <w:u w:val="single"/>
              </w:rPr>
              <w:t>AUG</w:t>
            </w:r>
            <w:r>
              <w:rPr>
                <w:rFonts w:eastAsia="Calibri"/>
              </w:rPr>
              <w:t xml:space="preserve"> GUU GCC GGA UUA GGA CGG </w:t>
            </w:r>
            <w:r>
              <w:rPr>
                <w:rFonts w:eastAsia="Calibri"/>
                <w:u w:val="single"/>
              </w:rPr>
              <w:t>UGA</w:t>
            </w:r>
            <w:r>
              <w:rPr>
                <w:rFonts w:eastAsia="Calibri"/>
              </w:rPr>
              <w:t xml:space="preserve"> GCC CAU …3’</w:t>
            </w:r>
          </w:p>
          <w:p w14:paraId="23E2D663">
            <w:pPr>
              <w:rPr>
                <w:rFonts w:eastAsia="Calibri"/>
              </w:rPr>
            </w:pPr>
            <w:r>
              <w:rPr>
                <w:rFonts w:hint="default" w:eastAsia="Calibri"/>
                <w:lang w:val="en-US"/>
              </w:rPr>
              <w:t xml:space="preserve">--&gt; </w:t>
            </w:r>
            <w:r>
              <w:rPr>
                <w:rFonts w:eastAsia="Calibri"/>
              </w:rPr>
              <w:t xml:space="preserve">Trên mRNA xuất hiện mã mở đầu 5’AUG3’ ở vị trí codon 1 và mã kết thúc 5’UGA3’ ở vị trí codon 8 --&gt; đoạn polypeptide có </w:t>
            </w:r>
            <w:r>
              <w:rPr>
                <w:rFonts w:hint="default" w:eastAsia="Calibri"/>
                <w:lang w:val="en-US"/>
              </w:rPr>
              <w:t>7</w:t>
            </w:r>
            <w:r>
              <w:rPr>
                <w:rFonts w:eastAsia="Calibri"/>
              </w:rPr>
              <w:t xml:space="preserve"> aa</w:t>
            </w:r>
          </w:p>
          <w:p w14:paraId="149808CC">
            <w:pPr>
              <w:tabs>
                <w:tab w:val="left" w:pos="283"/>
                <w:tab w:val="left" w:pos="2835"/>
                <w:tab w:val="left" w:pos="5386"/>
                <w:tab w:val="left" w:pos="7937"/>
              </w:tabs>
              <w:spacing w:before="40" w:after="40"/>
              <w:ind w:firstLine="120" w:firstLineChars="50"/>
              <w:rPr>
                <w:rFonts w:hint="default"/>
                <w:lang w:val="en-US"/>
              </w:rPr>
            </w:pPr>
            <w:r>
              <w:rPr>
                <w:rFonts w:hint="default"/>
                <w:lang w:val="en-US"/>
              </w:rPr>
              <w:t xml:space="preserve">+ Nếu mạch </w:t>
            </w:r>
            <w:r>
              <w:t>1</w:t>
            </w:r>
            <w:r>
              <w:rPr>
                <w:rFonts w:hint="default"/>
                <w:lang w:val="en-US"/>
              </w:rPr>
              <w:t xml:space="preserve"> làm khuôn:</w:t>
            </w:r>
          </w:p>
          <w:p w14:paraId="6CE17290">
            <w:pPr>
              <w:tabs>
                <w:tab w:val="left" w:pos="283"/>
                <w:tab w:val="left" w:pos="2835"/>
                <w:tab w:val="left" w:pos="5386"/>
                <w:tab w:val="left" w:pos="7937"/>
              </w:tabs>
              <w:spacing w:before="40" w:after="40"/>
              <w:ind w:firstLine="120" w:firstLineChars="50"/>
            </w:pPr>
            <w:r>
              <w:rPr>
                <w:rFonts w:hint="default"/>
                <w:lang w:val="en-US"/>
              </w:rPr>
              <w:t xml:space="preserve">Mạch 1 </w:t>
            </w:r>
            <w:r>
              <w:t xml:space="preserve">: </w:t>
            </w:r>
            <w:r>
              <w:rPr>
                <w:rFonts w:hint="default"/>
                <w:lang w:val="en-US"/>
              </w:rPr>
              <w:t xml:space="preserve"> </w:t>
            </w:r>
            <w:r>
              <w:t xml:space="preserve">5' … ATG GTT GCC GGA </w:t>
            </w:r>
            <w:r>
              <w:rPr>
                <w:u w:val="single"/>
              </w:rPr>
              <w:t>TTA</w:t>
            </w:r>
            <w:r>
              <w:t xml:space="preserve"> GGA CGG TGA GCC </w:t>
            </w:r>
            <w:r>
              <w:rPr>
                <w:u w:val="single"/>
              </w:rPr>
              <w:t>CAT</w:t>
            </w:r>
            <w:r>
              <w:t xml:space="preserve"> … 3'. </w:t>
            </w:r>
          </w:p>
          <w:p w14:paraId="58886E88">
            <w:pPr>
              <w:ind w:firstLine="120" w:firstLineChars="50"/>
              <w:rPr>
                <w:rFonts w:eastAsia="Calibri"/>
              </w:rPr>
            </w:pPr>
            <w:r>
              <w:rPr>
                <w:rFonts w:eastAsia="Calibri"/>
              </w:rPr>
              <w:t>mRNA:</w:t>
            </w:r>
            <w:r>
              <w:rPr>
                <w:rFonts w:hint="default" w:eastAsia="Calibri"/>
                <w:lang w:val="en-US"/>
              </w:rPr>
              <w:t xml:space="preserve">   </w:t>
            </w:r>
            <w:r>
              <w:rPr>
                <w:rFonts w:eastAsia="Calibri"/>
              </w:rPr>
              <w:t>3' … TAC CAA CGG CC</w:t>
            </w:r>
            <w:r>
              <w:rPr>
                <w:rFonts w:hint="default" w:eastAsia="Calibri"/>
                <w:lang w:val="en-US"/>
              </w:rPr>
              <w:t>U</w:t>
            </w:r>
            <w:r>
              <w:rPr>
                <w:rFonts w:eastAsia="Calibri"/>
              </w:rPr>
              <w:t xml:space="preserve"> </w:t>
            </w:r>
            <w:r>
              <w:rPr>
                <w:rFonts w:eastAsia="Calibri"/>
                <w:u w:val="single"/>
              </w:rPr>
              <w:t>AA</w:t>
            </w:r>
            <w:r>
              <w:rPr>
                <w:rFonts w:hint="default" w:eastAsia="Calibri"/>
                <w:u w:val="single"/>
                <w:lang w:val="en-US"/>
              </w:rPr>
              <w:t>U</w:t>
            </w:r>
            <w:r>
              <w:rPr>
                <w:rFonts w:eastAsia="Calibri"/>
              </w:rPr>
              <w:t xml:space="preserve"> CC</w:t>
            </w:r>
            <w:r>
              <w:rPr>
                <w:rFonts w:hint="default" w:eastAsia="Calibri"/>
                <w:lang w:val="en-US"/>
              </w:rPr>
              <w:t>U</w:t>
            </w:r>
            <w:r>
              <w:rPr>
                <w:rFonts w:eastAsia="Calibri"/>
              </w:rPr>
              <w:t xml:space="preserve"> GCC AC</w:t>
            </w:r>
            <w:r>
              <w:rPr>
                <w:rFonts w:hint="default" w:eastAsia="Calibri"/>
                <w:lang w:val="en-US"/>
              </w:rPr>
              <w:t>U</w:t>
            </w:r>
            <w:r>
              <w:rPr>
                <w:rFonts w:eastAsia="Calibri"/>
              </w:rPr>
              <w:t xml:space="preserve"> CGG </w:t>
            </w:r>
            <w:r>
              <w:rPr>
                <w:rFonts w:eastAsia="Calibri"/>
                <w:u w:val="single"/>
              </w:rPr>
              <w:t>G</w:t>
            </w:r>
            <w:r>
              <w:rPr>
                <w:rFonts w:hint="default" w:eastAsia="Calibri"/>
                <w:u w:val="single"/>
                <w:lang w:val="en-US"/>
              </w:rPr>
              <w:t>U</w:t>
            </w:r>
            <w:r>
              <w:rPr>
                <w:rFonts w:eastAsia="Calibri"/>
                <w:u w:val="single"/>
              </w:rPr>
              <w:t>A</w:t>
            </w:r>
            <w:r>
              <w:rPr>
                <w:rFonts w:eastAsia="Calibri"/>
              </w:rPr>
              <w:t xml:space="preserve"> … 5'.</w:t>
            </w:r>
          </w:p>
          <w:p w14:paraId="7E8153F8">
            <w:pPr>
              <w:rPr>
                <w:rFonts w:hint="default" w:eastAsia="Calibri"/>
                <w:lang w:val="en-US"/>
              </w:rPr>
            </w:pPr>
            <w:r>
              <w:rPr>
                <w:rFonts w:hint="default" w:eastAsia="Calibri"/>
                <w:lang w:val="en-US"/>
              </w:rPr>
              <w:t>--&gt; Mạch 1</w:t>
            </w:r>
            <w:r>
              <w:rPr>
                <w:rFonts w:eastAsia="Calibri"/>
              </w:rPr>
              <w:t xml:space="preserve"> làm khuôn </w:t>
            </w:r>
            <w:r>
              <w:rPr>
                <w:rFonts w:hint="default" w:eastAsia="Calibri"/>
                <w:lang w:val="en-US"/>
              </w:rPr>
              <w:t xml:space="preserve">--&gt; đoạn polypeptitde có </w:t>
            </w:r>
            <w:r>
              <w:t xml:space="preserve">5 amino acid </w:t>
            </w:r>
            <w:r>
              <w:rPr>
                <w:rFonts w:hint="default"/>
                <w:lang w:val="en-US"/>
              </w:rPr>
              <w:t>(đúng với đầu bài)</w:t>
            </w:r>
          </w:p>
          <w:p w14:paraId="6A33A62E">
            <w:pPr>
              <w:rPr>
                <w:rFonts w:eastAsia="Calibri"/>
                <w:b/>
              </w:rPr>
            </w:pPr>
            <w:r>
              <w:rPr>
                <w:rFonts w:eastAsia="Calibri"/>
                <w:b/>
              </w:rPr>
              <w:t>b.</w:t>
            </w:r>
          </w:p>
          <w:p w14:paraId="0D36B4D9">
            <w:pPr>
              <w:autoSpaceDE w:val="0"/>
              <w:autoSpaceDN w:val="0"/>
              <w:adjustRightInd w:val="0"/>
              <w:rPr>
                <w:rFonts w:eastAsia="Calibri"/>
              </w:rPr>
            </w:pPr>
            <w:r>
              <w:rPr>
                <w:rFonts w:eastAsia="Calibri"/>
              </w:rPr>
              <w:t>- Đúng.</w:t>
            </w:r>
          </w:p>
          <w:p w14:paraId="59F22B6C">
            <w:pPr>
              <w:autoSpaceDE w:val="0"/>
              <w:autoSpaceDN w:val="0"/>
              <w:adjustRightInd w:val="0"/>
              <w:rPr>
                <w:rFonts w:eastAsia="Calibri"/>
              </w:rPr>
            </w:pPr>
            <w:r>
              <w:rPr>
                <w:rFonts w:eastAsia="Calibri"/>
              </w:rPr>
              <w:t xml:space="preserve">- Vì: Ở vi khuẩn hệ gene tồn tại ở trạng thái đơn gene. Khi dó gene </w:t>
            </w:r>
            <w:r>
              <w:rPr>
                <w:rFonts w:eastAsia="Calibri"/>
                <w:i/>
              </w:rPr>
              <w:t>H</w:t>
            </w:r>
            <w:r>
              <w:rPr>
                <w:rFonts w:eastAsia="Calibri"/>
              </w:rPr>
              <w:t xml:space="preserve"> bị đột biến thành allele </w:t>
            </w:r>
            <w:r>
              <w:rPr>
                <w:rFonts w:eastAsia="Calibri"/>
                <w:i/>
              </w:rPr>
              <w:t>h</w:t>
            </w:r>
            <w:r>
              <w:rPr>
                <w:rFonts w:eastAsia="Calibri"/>
              </w:rPr>
              <w:t xml:space="preserve"> thì allele h sẽ biểu hiện ngay thành kiểu hình đột biến (thể đột biến)</w:t>
            </w:r>
          </w:p>
          <w:p w14:paraId="671642EA">
            <w:pPr>
              <w:rPr>
                <w:rFonts w:eastAsia="Calibri"/>
                <w:b/>
              </w:rPr>
            </w:pPr>
            <w:r>
              <w:rPr>
                <w:rFonts w:eastAsia="Calibri"/>
                <w:b/>
              </w:rPr>
              <w:t xml:space="preserve">c. </w:t>
            </w:r>
          </w:p>
          <w:p w14:paraId="32AE2B9C">
            <w:pPr>
              <w:rPr>
                <w:rFonts w:eastAsia="Calibri"/>
              </w:rPr>
            </w:pPr>
            <w:r>
              <w:rPr>
                <w:rFonts w:eastAsia="Calibri"/>
              </w:rPr>
              <w:t>- Đúng.</w:t>
            </w:r>
          </w:p>
          <w:p w14:paraId="277C86AF">
            <w:pPr>
              <w:rPr>
                <w:rFonts w:eastAsia="Calibri"/>
              </w:rPr>
            </w:pPr>
            <w:r>
              <w:rPr>
                <w:rFonts w:eastAsia="Calibri"/>
              </w:rPr>
              <w:t>- Vì: Có thể xảy ra đột biến thay thế cặp nucleotide T – A bằng cặp C - G ở bộ ba mã kết thúc sẽ làm cho bộ ba kết thúc chuyển từ không mã hóa amino acid thành mã hóa amino acid</w:t>
            </w:r>
          </w:p>
          <w:p w14:paraId="4891F4CE">
            <w:pPr>
              <w:rPr>
                <w:rFonts w:eastAsia="Calibri"/>
                <w:b/>
              </w:rPr>
            </w:pPr>
            <w:r>
              <w:rPr>
                <w:rFonts w:eastAsia="Calibri"/>
                <w:b/>
              </w:rPr>
              <w:t>d.</w:t>
            </w:r>
          </w:p>
          <w:p w14:paraId="582ED7E5">
            <w:pPr>
              <w:rPr>
                <w:rFonts w:eastAsia="Calibri"/>
              </w:rPr>
            </w:pPr>
            <w:r>
              <w:rPr>
                <w:rFonts w:eastAsia="Calibri"/>
              </w:rPr>
              <w:t>- Đúng:</w:t>
            </w:r>
          </w:p>
          <w:p w14:paraId="7FA61B5C">
            <w:pPr>
              <w:rPr>
                <w:rFonts w:eastAsia="Calibri"/>
              </w:rPr>
            </w:pPr>
            <w:r>
              <w:rPr>
                <w:rFonts w:eastAsia="Calibri"/>
              </w:rPr>
              <w:t xml:space="preserve">- Vì: đột biến thêm cặp nucleotide vào giữa đoạn nói trên sẽ làm thay đổi trình tự các bộ ba </w:t>
            </w:r>
            <w:r>
              <w:rPr>
                <w:rFonts w:eastAsia="Calibri"/>
              </w:rPr>
              <w:sym w:font="Wingdings" w:char="F0E0"/>
            </w:r>
            <w:r>
              <w:rPr>
                <w:rFonts w:eastAsia="Calibri"/>
              </w:rPr>
              <w:t xml:space="preserve"> thanh đổi trình tự amino acid trong chuỗi polypeptide </w:t>
            </w:r>
            <w:r>
              <w:rPr>
                <w:rFonts w:eastAsia="Calibri"/>
              </w:rPr>
              <w:sym w:font="Wingdings" w:char="F0E0"/>
            </w:r>
            <w:r>
              <w:rPr>
                <w:rFonts w:eastAsia="Calibri"/>
              </w:rPr>
              <w:t xml:space="preserve"> chức năng của chuỗi polypeptide gene H mã hóa sẽ bị thay đổi</w:t>
            </w:r>
          </w:p>
          <w:p w14:paraId="70ECECE2">
            <w:pPr>
              <w:jc w:val="center"/>
              <w:rPr>
                <w:rFonts w:eastAsia="Calibri"/>
                <w:i/>
              </w:rPr>
            </w:pPr>
            <w:r>
              <w:rPr>
                <w:rFonts w:eastAsia="Calibri"/>
                <w:i/>
              </w:rPr>
              <w:t xml:space="preserve">(Ghi chú: trả lời chọn đúng – sai </w:t>
            </w:r>
            <w:r>
              <w:rPr>
                <w:rFonts w:hint="default" w:eastAsia="Calibri"/>
                <w:i/>
                <w:lang w:val="en-US"/>
              </w:rPr>
              <w:t>như</w:t>
            </w:r>
            <w:r>
              <w:rPr>
                <w:rFonts w:eastAsia="Calibri"/>
                <w:i/>
              </w:rPr>
              <w:t xml:space="preserve"> đáp á</w:t>
            </w:r>
            <w:r>
              <w:rPr>
                <w:rFonts w:hint="default" w:eastAsia="Calibri"/>
                <w:i/>
                <w:lang w:val="en-US"/>
              </w:rPr>
              <w:t>n n</w:t>
            </w:r>
            <w:r>
              <w:rPr>
                <w:rFonts w:eastAsia="Calibri"/>
                <w:i/>
              </w:rPr>
              <w:t xml:space="preserve">hưng không giải thích đúng thì không </w:t>
            </w:r>
            <w:r>
              <w:rPr>
                <w:rFonts w:hint="default" w:eastAsia="Calibri"/>
                <w:i/>
                <w:lang w:val="en-US"/>
              </w:rPr>
              <w:t>cho điểm</w:t>
            </w:r>
            <w:r>
              <w:rPr>
                <w:rFonts w:eastAsia="Calibri"/>
                <w:i/>
              </w:rPr>
              <w:t>)</w:t>
            </w:r>
          </w:p>
        </w:tc>
        <w:tc>
          <w:tcPr>
            <w:tcW w:w="830" w:type="dxa"/>
          </w:tcPr>
          <w:p w14:paraId="60D93025">
            <w:pPr>
              <w:rPr>
                <w:rFonts w:eastAsia="Calibri"/>
              </w:rPr>
            </w:pPr>
          </w:p>
          <w:p w14:paraId="628C5A47">
            <w:pPr>
              <w:rPr>
                <w:rFonts w:eastAsia="Calibri"/>
              </w:rPr>
            </w:pPr>
          </w:p>
          <w:p w14:paraId="6936CC7B">
            <w:pPr>
              <w:rPr>
                <w:rFonts w:eastAsia="Calibri"/>
              </w:rPr>
            </w:pPr>
          </w:p>
          <w:p w14:paraId="5700C4DA">
            <w:pPr>
              <w:rPr>
                <w:rFonts w:eastAsia="Calibri"/>
              </w:rPr>
            </w:pPr>
          </w:p>
          <w:p w14:paraId="66329754">
            <w:pPr>
              <w:rPr>
                <w:rFonts w:eastAsia="Calibri"/>
              </w:rPr>
            </w:pPr>
          </w:p>
          <w:p w14:paraId="1923F74A">
            <w:pPr>
              <w:rPr>
                <w:rFonts w:eastAsia="Calibri"/>
              </w:rPr>
            </w:pPr>
          </w:p>
          <w:p w14:paraId="4D0FF9E7">
            <w:pPr>
              <w:rPr>
                <w:rFonts w:eastAsia="Calibri"/>
              </w:rPr>
            </w:pPr>
          </w:p>
          <w:p w14:paraId="75D9E1DF">
            <w:pPr>
              <w:rPr>
                <w:rFonts w:eastAsia="Calibri"/>
              </w:rPr>
            </w:pPr>
            <w:r>
              <w:rPr>
                <w:rFonts w:eastAsia="Calibri"/>
              </w:rPr>
              <w:t>0,25</w:t>
            </w:r>
          </w:p>
          <w:p w14:paraId="6A88CA86">
            <w:pPr>
              <w:rPr>
                <w:rFonts w:eastAsia="Calibri"/>
              </w:rPr>
            </w:pPr>
          </w:p>
          <w:p w14:paraId="5C567336">
            <w:pPr>
              <w:rPr>
                <w:rFonts w:eastAsia="Calibri"/>
              </w:rPr>
            </w:pPr>
          </w:p>
          <w:p w14:paraId="16078EB3">
            <w:pPr>
              <w:rPr>
                <w:rFonts w:eastAsia="Calibri"/>
              </w:rPr>
            </w:pPr>
          </w:p>
          <w:p w14:paraId="651C9315">
            <w:pPr>
              <w:rPr>
                <w:rFonts w:eastAsia="Calibri"/>
              </w:rPr>
            </w:pPr>
          </w:p>
          <w:p w14:paraId="1513F688">
            <w:pPr>
              <w:rPr>
                <w:rFonts w:eastAsia="Calibri"/>
              </w:rPr>
            </w:pPr>
          </w:p>
          <w:p w14:paraId="4689E866">
            <w:pPr>
              <w:rPr>
                <w:rFonts w:eastAsia="Calibri"/>
              </w:rPr>
            </w:pPr>
          </w:p>
          <w:p w14:paraId="1130709C">
            <w:pPr>
              <w:rPr>
                <w:rFonts w:eastAsia="Calibri"/>
              </w:rPr>
            </w:pPr>
          </w:p>
          <w:p w14:paraId="3597181F">
            <w:pPr>
              <w:rPr>
                <w:rFonts w:eastAsia="Calibri"/>
              </w:rPr>
            </w:pPr>
            <w:r>
              <w:rPr>
                <w:rFonts w:eastAsia="Calibri"/>
              </w:rPr>
              <w:t>0,25</w:t>
            </w:r>
          </w:p>
          <w:p w14:paraId="41596DF7">
            <w:pPr>
              <w:rPr>
                <w:rFonts w:eastAsia="Calibri"/>
              </w:rPr>
            </w:pPr>
          </w:p>
          <w:p w14:paraId="384B6BED">
            <w:pPr>
              <w:rPr>
                <w:rFonts w:eastAsia="Calibri"/>
              </w:rPr>
            </w:pPr>
          </w:p>
          <w:p w14:paraId="72C58EBB">
            <w:pPr>
              <w:rPr>
                <w:rFonts w:eastAsia="Calibri"/>
              </w:rPr>
            </w:pPr>
          </w:p>
          <w:p w14:paraId="41441550">
            <w:pPr>
              <w:rPr>
                <w:rFonts w:eastAsia="Calibri"/>
              </w:rPr>
            </w:pPr>
          </w:p>
          <w:p w14:paraId="67874310">
            <w:pPr>
              <w:rPr>
                <w:rFonts w:eastAsia="Calibri"/>
              </w:rPr>
            </w:pPr>
            <w:r>
              <w:rPr>
                <w:rFonts w:eastAsia="Calibri"/>
              </w:rPr>
              <w:t>0,25</w:t>
            </w:r>
          </w:p>
          <w:p w14:paraId="65EC1703">
            <w:pPr>
              <w:rPr>
                <w:rFonts w:eastAsia="Calibri"/>
              </w:rPr>
            </w:pPr>
          </w:p>
          <w:p w14:paraId="54F09213">
            <w:pPr>
              <w:rPr>
                <w:rFonts w:eastAsia="Calibri"/>
              </w:rPr>
            </w:pPr>
          </w:p>
          <w:p w14:paraId="06CCE770">
            <w:pPr>
              <w:rPr>
                <w:rFonts w:eastAsia="Calibri"/>
              </w:rPr>
            </w:pPr>
          </w:p>
          <w:p w14:paraId="795A5AE9">
            <w:pPr>
              <w:rPr>
                <w:rFonts w:eastAsia="Calibri"/>
              </w:rPr>
            </w:pPr>
          </w:p>
          <w:p w14:paraId="20DECDFB">
            <w:pPr>
              <w:rPr>
                <w:rFonts w:eastAsia="Calibri"/>
              </w:rPr>
            </w:pPr>
          </w:p>
          <w:p w14:paraId="3C8EE7DF">
            <w:pPr>
              <w:rPr>
                <w:rFonts w:eastAsia="Calibri"/>
              </w:rPr>
            </w:pPr>
            <w:r>
              <w:rPr>
                <w:rFonts w:eastAsia="Calibri"/>
              </w:rPr>
              <w:t>0,25</w:t>
            </w:r>
          </w:p>
          <w:p w14:paraId="3307B983">
            <w:pPr>
              <w:rPr>
                <w:rFonts w:eastAsia="Calibri"/>
              </w:rPr>
            </w:pPr>
          </w:p>
          <w:p w14:paraId="1A90A7A9">
            <w:pPr>
              <w:rPr>
                <w:rFonts w:eastAsia="Calibri"/>
              </w:rPr>
            </w:pPr>
          </w:p>
        </w:tc>
      </w:tr>
    </w:tbl>
    <w:p w14:paraId="3B186E95">
      <w:pPr>
        <w:spacing w:line="312" w:lineRule="auto"/>
        <w:rPr>
          <w:b/>
        </w:rPr>
      </w:pPr>
    </w:p>
    <w:p w14:paraId="3EF45FF7">
      <w:pPr>
        <w:pStyle w:val="2"/>
        <w:spacing w:before="0" w:line="312" w:lineRule="auto"/>
        <w:ind w:left="0" w:leftChars="-200" w:hanging="480" w:hangingChars="200"/>
        <w:jc w:val="both"/>
      </w:pPr>
      <w:r>
        <w:t xml:space="preserve">Câu 9 </w:t>
      </w:r>
      <w:r>
        <w:rPr>
          <w:i/>
        </w:rPr>
        <w:t>(1,0 điểm)</w:t>
      </w:r>
      <w:r>
        <w:t xml:space="preserve">: </w:t>
      </w:r>
    </w:p>
    <w:p w14:paraId="78A287EA">
      <w:pPr>
        <w:pStyle w:val="9"/>
        <w:shd w:val="clear" w:color="auto" w:fill="FFFFFF"/>
        <w:spacing w:beforeAutospacing="0" w:after="120" w:afterAutospacing="0"/>
        <w:rPr>
          <w:shd w:val="clear" w:color="auto" w:fill="FFFFFF"/>
        </w:rPr>
      </w:pPr>
      <w:r>
        <w:rPr>
          <w:shd w:val="clear" w:color="auto" w:fill="FFFFFF"/>
        </w:rPr>
        <w:t>Cho sơ đồ phả hệ mô tả sự di truyền nhóm máu ABO  ở người. Biết rằng gene quy định nhóm máu gồm 3 alelle I</w:t>
      </w:r>
      <w:r>
        <w:rPr>
          <w:shd w:val="clear" w:color="auto" w:fill="FFFFFF"/>
          <w:vertAlign w:val="superscript"/>
        </w:rPr>
        <w:t>A, </w:t>
      </w:r>
      <w:r>
        <w:rPr>
          <w:shd w:val="clear" w:color="auto" w:fill="FFFFFF"/>
        </w:rPr>
        <w:t>I</w:t>
      </w:r>
      <w:r>
        <w:rPr>
          <w:shd w:val="clear" w:color="auto" w:fill="FFFFFF"/>
          <w:vertAlign w:val="superscript"/>
        </w:rPr>
        <w:t>B, </w:t>
      </w:r>
      <w:r>
        <w:rPr>
          <w:shd w:val="clear" w:color="auto" w:fill="FFFFFF"/>
        </w:rPr>
        <w:t>I</w:t>
      </w:r>
      <w:r>
        <w:rPr>
          <w:shd w:val="clear" w:color="auto" w:fill="FFFFFF"/>
          <w:vertAlign w:val="superscript"/>
        </w:rPr>
        <w:t>O, </w:t>
      </w:r>
      <w:r>
        <w:rPr>
          <w:shd w:val="clear" w:color="auto" w:fill="FFFFFF"/>
        </w:rPr>
        <w:t>trong đó alelle I</w:t>
      </w:r>
      <w:r>
        <w:rPr>
          <w:shd w:val="clear" w:color="auto" w:fill="FFFFFF"/>
          <w:vertAlign w:val="superscript"/>
        </w:rPr>
        <w:t>A </w:t>
      </w:r>
      <w:r>
        <w:rPr>
          <w:shd w:val="clear" w:color="auto" w:fill="FFFFFF"/>
        </w:rPr>
        <w:t> quy định nhóm máu A, alelle I</w:t>
      </w:r>
      <w:r>
        <w:rPr>
          <w:shd w:val="clear" w:color="auto" w:fill="FFFFFF"/>
          <w:vertAlign w:val="superscript"/>
        </w:rPr>
        <w:t>B </w:t>
      </w:r>
      <w:r>
        <w:rPr>
          <w:shd w:val="clear" w:color="auto" w:fill="FFFFFF"/>
        </w:rPr>
        <w:t> quy định nhóm máu B đều trội hoàn toàn so với alelle I</w:t>
      </w:r>
      <w:r>
        <w:rPr>
          <w:shd w:val="clear" w:color="auto" w:fill="FFFFFF"/>
          <w:vertAlign w:val="superscript"/>
        </w:rPr>
        <w:t>O</w:t>
      </w:r>
      <w:r>
        <w:rPr>
          <w:shd w:val="clear" w:color="auto" w:fill="FFFFFF"/>
        </w:rPr>
        <w:t xml:space="preserve"> quy định nhóm máu O </w:t>
      </w:r>
    </w:p>
    <w:p w14:paraId="4350AF4F">
      <w:pPr>
        <w:pStyle w:val="9"/>
        <w:shd w:val="clear" w:color="auto" w:fill="FFFFFF"/>
        <w:spacing w:beforeAutospacing="0" w:after="120" w:afterAutospacing="0"/>
        <w:rPr>
          <w:color w:val="333333"/>
        </w:rPr>
      </w:pPr>
      <w:r>
        <w:drawing>
          <wp:inline distT="0" distB="0" distL="0" distR="0">
            <wp:extent cx="5723890" cy="224917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723890" cy="2249170"/>
                    </a:xfrm>
                    <a:prstGeom prst="rect">
                      <a:avLst/>
                    </a:prstGeom>
                  </pic:spPr>
                </pic:pic>
              </a:graphicData>
            </a:graphic>
          </wp:inline>
        </w:drawing>
      </w:r>
    </w:p>
    <w:p w14:paraId="3774C24B">
      <w:pPr>
        <w:pStyle w:val="9"/>
        <w:shd w:val="clear" w:color="auto" w:fill="FFFFFF"/>
        <w:tabs>
          <w:tab w:val="left" w:pos="425"/>
        </w:tabs>
        <w:spacing w:beforeAutospacing="0" w:after="120" w:afterAutospacing="0"/>
        <w:ind w:left="240"/>
      </w:pPr>
      <w:r>
        <w:rPr>
          <w:b/>
          <w:bCs/>
          <w:shd w:val="clear" w:color="auto" w:fill="FFFFFF"/>
        </w:rPr>
        <w:t>a.</w:t>
      </w:r>
      <w:r>
        <w:rPr>
          <w:shd w:val="clear" w:color="auto" w:fill="FFFFFF"/>
        </w:rPr>
        <w:t xml:space="preserve"> Có thể xác định được kiểu gene của những người nào trong phả hệ trên? Giảỉ thích ngắn gọn.</w:t>
      </w:r>
    </w:p>
    <w:p w14:paraId="629378B9">
      <w:pPr>
        <w:pStyle w:val="9"/>
        <w:shd w:val="clear" w:color="auto" w:fill="FFFFFF"/>
        <w:tabs>
          <w:tab w:val="left" w:pos="425"/>
          <w:tab w:val="left" w:pos="480"/>
        </w:tabs>
        <w:spacing w:beforeAutospacing="0" w:after="120" w:afterAutospacing="0"/>
        <w:ind w:left="240"/>
      </w:pPr>
      <w:r>
        <w:rPr>
          <w:b/>
          <w:bCs/>
        </w:rPr>
        <w:t>b.</w:t>
      </w:r>
      <w:r>
        <w:t xml:space="preserve"> Cặp vợ chồng III(8) và III(9) có thể sinh con mang nhóm máu O được không? </w:t>
      </w:r>
      <w:r>
        <w:rPr>
          <w:shd w:val="clear" w:color="auto" w:fill="FFFFFF"/>
        </w:rPr>
        <w:t>Giảỉ thích ngắn gọn</w:t>
      </w:r>
    </w:p>
    <w:p w14:paraId="1C5E5E10">
      <w:pPr>
        <w:spacing w:before="40" w:after="40"/>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8145"/>
        <w:gridCol w:w="763"/>
      </w:tblGrid>
      <w:tr w14:paraId="0D25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tcPr>
          <w:p w14:paraId="7F01E1C0">
            <w:pPr>
              <w:jc w:val="center"/>
              <w:rPr>
                <w:rFonts w:eastAsia="Calibri"/>
                <w:b/>
              </w:rPr>
            </w:pPr>
            <w:r>
              <w:rPr>
                <w:rFonts w:eastAsia="Calibri"/>
                <w:b/>
              </w:rPr>
              <w:t>Câu</w:t>
            </w:r>
          </w:p>
        </w:tc>
        <w:tc>
          <w:tcPr>
            <w:tcW w:w="8145" w:type="dxa"/>
          </w:tcPr>
          <w:p w14:paraId="185F888E">
            <w:pPr>
              <w:jc w:val="center"/>
              <w:rPr>
                <w:rFonts w:eastAsia="Calibri"/>
                <w:b/>
              </w:rPr>
            </w:pPr>
            <w:r>
              <w:rPr>
                <w:rFonts w:eastAsia="Calibri"/>
                <w:b/>
              </w:rPr>
              <w:t>Nội dung</w:t>
            </w:r>
          </w:p>
        </w:tc>
        <w:tc>
          <w:tcPr>
            <w:tcW w:w="763" w:type="dxa"/>
          </w:tcPr>
          <w:p w14:paraId="0BCA9666">
            <w:pPr>
              <w:jc w:val="center"/>
              <w:rPr>
                <w:rFonts w:eastAsia="Calibri"/>
                <w:b/>
              </w:rPr>
            </w:pPr>
            <w:r>
              <w:rPr>
                <w:rFonts w:eastAsia="Calibri"/>
                <w:b/>
              </w:rPr>
              <w:t>Điểm</w:t>
            </w:r>
          </w:p>
        </w:tc>
      </w:tr>
      <w:tr w14:paraId="4541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Merge w:val="restart"/>
          </w:tcPr>
          <w:p w14:paraId="4493F3DD">
            <w:pPr>
              <w:jc w:val="center"/>
              <w:rPr>
                <w:rFonts w:eastAsia="Calibri"/>
                <w:b/>
                <w:bCs/>
              </w:rPr>
            </w:pPr>
          </w:p>
          <w:p w14:paraId="4AEE6A41">
            <w:pPr>
              <w:jc w:val="center"/>
              <w:rPr>
                <w:rFonts w:eastAsia="Calibri"/>
                <w:b/>
                <w:bCs/>
              </w:rPr>
            </w:pPr>
          </w:p>
          <w:p w14:paraId="09E78BF0">
            <w:pPr>
              <w:jc w:val="center"/>
              <w:rPr>
                <w:rFonts w:eastAsia="Calibri"/>
                <w:b/>
                <w:bCs/>
              </w:rPr>
            </w:pPr>
            <w:r>
              <w:rPr>
                <w:rFonts w:eastAsia="Calibri"/>
                <w:b/>
                <w:bCs/>
              </w:rPr>
              <w:t>9</w:t>
            </w:r>
          </w:p>
          <w:p w14:paraId="6451484B">
            <w:pPr>
              <w:jc w:val="center"/>
              <w:rPr>
                <w:rFonts w:eastAsia="Calibri"/>
                <w:b/>
                <w:bCs/>
              </w:rPr>
            </w:pPr>
            <w:r>
              <w:rPr>
                <w:b/>
                <w:i/>
              </w:rPr>
              <w:t>(1,0 điểm)</w:t>
            </w:r>
          </w:p>
        </w:tc>
        <w:tc>
          <w:tcPr>
            <w:tcW w:w="8145" w:type="dxa"/>
          </w:tcPr>
          <w:p w14:paraId="6FEE9BFF">
            <w:pPr>
              <w:spacing w:before="40" w:after="40"/>
              <w:rPr>
                <w:rFonts w:eastAsia="Calibri"/>
              </w:rPr>
            </w:pPr>
            <w:r>
              <w:rPr>
                <w:rFonts w:eastAsia="Calibri"/>
                <w:b/>
                <w:bCs/>
              </w:rPr>
              <w:t xml:space="preserve">a. </w:t>
            </w:r>
            <w:r>
              <w:rPr>
                <w:rFonts w:eastAsia="Calibri"/>
              </w:rPr>
              <w:t>Từ dữ liệu của phả hệ, có thể xác định được chính xác kiểu gene của các thành viên sau:</w:t>
            </w:r>
          </w:p>
          <w:p w14:paraId="6D5A2620">
            <w:pPr>
              <w:spacing w:before="40" w:after="40"/>
              <w:rPr>
                <w:rFonts w:eastAsia="Calibri"/>
              </w:rPr>
            </w:pPr>
            <w:r>
              <w:rPr>
                <w:rFonts w:eastAsia="Calibri"/>
              </w:rPr>
              <w:t>+ II</w:t>
            </w:r>
            <w:r>
              <w:rPr>
                <w:rFonts w:eastAsia="Calibri"/>
                <w:vertAlign w:val="subscript"/>
              </w:rPr>
              <w:t>3</w:t>
            </w:r>
            <w:r>
              <w:rPr>
                <w:rFonts w:eastAsia="Calibri"/>
              </w:rPr>
              <w:t xml:space="preserve"> có nhóm máu O nên có kiểu gene là I</w:t>
            </w:r>
            <w:r>
              <w:rPr>
                <w:rFonts w:eastAsia="Calibri"/>
                <w:vertAlign w:val="superscript"/>
              </w:rPr>
              <w:t>O</w:t>
            </w:r>
            <w:r>
              <w:rPr>
                <w:rFonts w:eastAsia="Calibri"/>
              </w:rPr>
              <w:t>I</w:t>
            </w:r>
            <w:r>
              <w:rPr>
                <w:rFonts w:eastAsia="Calibri"/>
                <w:vertAlign w:val="superscript"/>
              </w:rPr>
              <w:t>O</w:t>
            </w:r>
            <w:r>
              <w:rPr>
                <w:rFonts w:eastAsia="Calibri"/>
              </w:rPr>
              <w:t>, điều này dẫn đến I</w:t>
            </w:r>
            <w:r>
              <w:rPr>
                <w:rFonts w:eastAsia="Calibri"/>
                <w:vertAlign w:val="subscript"/>
              </w:rPr>
              <w:t>1</w:t>
            </w:r>
            <w:r>
              <w:rPr>
                <w:rFonts w:eastAsia="Calibri"/>
              </w:rPr>
              <w:t xml:space="preserve"> và I</w:t>
            </w:r>
            <w:r>
              <w:rPr>
                <w:rFonts w:eastAsia="Calibri"/>
                <w:vertAlign w:val="subscript"/>
              </w:rPr>
              <w:t>2</w:t>
            </w:r>
            <w:r>
              <w:rPr>
                <w:rFonts w:eastAsia="Calibri"/>
              </w:rPr>
              <w:t xml:space="preserve"> (đều có máu B) sẽ có kiểu gene I</w:t>
            </w:r>
            <w:r>
              <w:rPr>
                <w:rFonts w:eastAsia="Calibri"/>
                <w:vertAlign w:val="superscript"/>
              </w:rPr>
              <w:t>B</w:t>
            </w:r>
            <w:r>
              <w:rPr>
                <w:rFonts w:eastAsia="Calibri"/>
              </w:rPr>
              <w:t>I</w:t>
            </w:r>
            <w:r>
              <w:rPr>
                <w:rFonts w:eastAsia="Calibri"/>
                <w:vertAlign w:val="superscript"/>
              </w:rPr>
              <w:t>O</w:t>
            </w:r>
            <w:r>
              <w:rPr>
                <w:rFonts w:eastAsia="Calibri"/>
              </w:rPr>
              <w:t>.</w:t>
            </w:r>
          </w:p>
          <w:p w14:paraId="316D074E">
            <w:pPr>
              <w:spacing w:before="40" w:after="40"/>
              <w:rPr>
                <w:rFonts w:eastAsia="Calibri"/>
              </w:rPr>
            </w:pPr>
            <w:r>
              <w:rPr>
                <w:rFonts w:eastAsia="Calibri"/>
              </w:rPr>
              <w:t>+ II</w:t>
            </w:r>
            <w:r>
              <w:rPr>
                <w:rFonts w:eastAsia="Calibri"/>
                <w:vertAlign w:val="subscript"/>
              </w:rPr>
              <w:t>5</w:t>
            </w:r>
            <w:r>
              <w:rPr>
                <w:rFonts w:eastAsia="Calibri"/>
              </w:rPr>
              <w:t xml:space="preserve"> và II</w:t>
            </w:r>
            <w:r>
              <w:rPr>
                <w:rFonts w:eastAsia="Calibri"/>
                <w:vertAlign w:val="subscript"/>
              </w:rPr>
              <w:t>7</w:t>
            </w:r>
            <w:r>
              <w:rPr>
                <w:rFonts w:eastAsia="Calibri"/>
              </w:rPr>
              <w:t xml:space="preserve"> có nhóm máu AB nên có kiểu gene là I</w:t>
            </w:r>
            <w:r>
              <w:rPr>
                <w:rFonts w:eastAsia="Calibri"/>
                <w:vertAlign w:val="superscript"/>
              </w:rPr>
              <w:t>A</w:t>
            </w:r>
            <w:r>
              <w:rPr>
                <w:rFonts w:eastAsia="Calibri"/>
              </w:rPr>
              <w:t>I</w:t>
            </w:r>
            <w:r>
              <w:rPr>
                <w:rFonts w:eastAsia="Calibri"/>
                <w:vertAlign w:val="superscript"/>
              </w:rPr>
              <w:t>B</w:t>
            </w:r>
            <w:r>
              <w:rPr>
                <w:rFonts w:eastAsia="Calibri"/>
              </w:rPr>
              <w:t>;</w:t>
            </w:r>
          </w:p>
          <w:p w14:paraId="3C2432F4">
            <w:pPr>
              <w:spacing w:before="40" w:after="40"/>
              <w:rPr>
                <w:rFonts w:eastAsia="Calibri"/>
              </w:rPr>
            </w:pPr>
            <w:r>
              <w:rPr>
                <w:rFonts w:eastAsia="Calibri"/>
              </w:rPr>
              <w:t>+ Vì II</w:t>
            </w:r>
            <w:r>
              <w:rPr>
                <w:rFonts w:eastAsia="Calibri"/>
                <w:vertAlign w:val="subscript"/>
              </w:rPr>
              <w:t>6</w:t>
            </w:r>
            <w:r>
              <w:rPr>
                <w:rFonts w:eastAsia="Calibri"/>
              </w:rPr>
              <w:t xml:space="preserve"> (máu A) và II</w:t>
            </w:r>
            <w:r>
              <w:rPr>
                <w:rFonts w:eastAsia="Calibri"/>
                <w:vertAlign w:val="subscript"/>
              </w:rPr>
              <w:t>7</w:t>
            </w:r>
            <w:r>
              <w:rPr>
                <w:rFonts w:eastAsia="Calibri"/>
              </w:rPr>
              <w:t xml:space="preserve"> (máu AB) có con là III</w:t>
            </w:r>
            <w:r>
              <w:rPr>
                <w:rFonts w:eastAsia="Calibri"/>
                <w:vertAlign w:val="subscript"/>
              </w:rPr>
              <w:t>10</w:t>
            </w:r>
            <w:r>
              <w:rPr>
                <w:rFonts w:eastAsia="Calibri"/>
              </w:rPr>
              <w:t xml:space="preserve"> (nhóm máu B) nên II</w:t>
            </w:r>
            <w:r>
              <w:rPr>
                <w:rFonts w:eastAsia="Calibri"/>
                <w:vertAlign w:val="subscript"/>
              </w:rPr>
              <w:t>6</w:t>
            </w:r>
            <w:r>
              <w:rPr>
                <w:rFonts w:eastAsia="Calibri"/>
              </w:rPr>
              <w:t xml:space="preserve"> phải có kiểu gene là I</w:t>
            </w:r>
            <w:r>
              <w:rPr>
                <w:rFonts w:eastAsia="Calibri"/>
                <w:vertAlign w:val="superscript"/>
              </w:rPr>
              <w:t>A</w:t>
            </w:r>
            <w:r>
              <w:rPr>
                <w:rFonts w:eastAsia="Calibri"/>
              </w:rPr>
              <w:t>I</w:t>
            </w:r>
            <w:r>
              <w:rPr>
                <w:rFonts w:eastAsia="Calibri"/>
                <w:vertAlign w:val="superscript"/>
              </w:rPr>
              <w:t xml:space="preserve">O </w:t>
            </w:r>
            <w:r>
              <w:rPr>
                <w:rFonts w:eastAsia="Calibri"/>
              </w:rPr>
              <w:t>và III</w:t>
            </w:r>
            <w:r>
              <w:rPr>
                <w:rFonts w:eastAsia="Calibri"/>
                <w:vertAlign w:val="subscript"/>
              </w:rPr>
              <w:t>10</w:t>
            </w:r>
            <w:r>
              <w:rPr>
                <w:rFonts w:eastAsia="Calibri"/>
              </w:rPr>
              <w:t xml:space="preserve"> có kiểu gene I</w:t>
            </w:r>
            <w:r>
              <w:rPr>
                <w:rFonts w:eastAsia="Calibri"/>
                <w:vertAlign w:val="superscript"/>
              </w:rPr>
              <w:t>B</w:t>
            </w:r>
            <w:r>
              <w:rPr>
                <w:rFonts w:eastAsia="Calibri"/>
              </w:rPr>
              <w:t>I</w:t>
            </w:r>
            <w:r>
              <w:rPr>
                <w:rFonts w:eastAsia="Calibri"/>
                <w:vertAlign w:val="superscript"/>
              </w:rPr>
              <w:t>O</w:t>
            </w:r>
            <w:r>
              <w:rPr>
                <w:rFonts w:eastAsia="Calibri"/>
              </w:rPr>
              <w:t>.</w:t>
            </w:r>
          </w:p>
        </w:tc>
        <w:tc>
          <w:tcPr>
            <w:tcW w:w="763" w:type="dxa"/>
          </w:tcPr>
          <w:p w14:paraId="7E053573">
            <w:pPr>
              <w:rPr>
                <w:rFonts w:eastAsia="Calibri"/>
              </w:rPr>
            </w:pPr>
          </w:p>
          <w:p w14:paraId="4EAAC038">
            <w:pPr>
              <w:rPr>
                <w:rFonts w:eastAsia="Calibri"/>
              </w:rPr>
            </w:pPr>
          </w:p>
          <w:p w14:paraId="764AFB67">
            <w:pPr>
              <w:rPr>
                <w:rFonts w:eastAsia="Calibri"/>
              </w:rPr>
            </w:pPr>
            <w:r>
              <w:rPr>
                <w:rFonts w:eastAsia="Calibri"/>
              </w:rPr>
              <w:t>0,25</w:t>
            </w:r>
          </w:p>
          <w:p w14:paraId="4B54E024">
            <w:pPr>
              <w:rPr>
                <w:rFonts w:eastAsia="Calibri"/>
              </w:rPr>
            </w:pPr>
          </w:p>
          <w:p w14:paraId="3F4FD437">
            <w:pPr>
              <w:rPr>
                <w:rFonts w:eastAsia="Calibri"/>
              </w:rPr>
            </w:pPr>
            <w:r>
              <w:rPr>
                <w:rFonts w:eastAsia="Calibri"/>
              </w:rPr>
              <w:t>0,25</w:t>
            </w:r>
          </w:p>
          <w:p w14:paraId="79BA1087">
            <w:pPr>
              <w:rPr>
                <w:rFonts w:eastAsia="Calibri"/>
              </w:rPr>
            </w:pPr>
          </w:p>
          <w:p w14:paraId="1B4C43E1">
            <w:pPr>
              <w:rPr>
                <w:rFonts w:eastAsia="Calibri"/>
              </w:rPr>
            </w:pPr>
            <w:r>
              <w:rPr>
                <w:rFonts w:eastAsia="Calibri"/>
              </w:rPr>
              <w:t>0,25</w:t>
            </w:r>
          </w:p>
        </w:tc>
      </w:tr>
      <w:tr w14:paraId="0A90E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Merge w:val="continue"/>
          </w:tcPr>
          <w:p w14:paraId="142E3566">
            <w:pPr>
              <w:jc w:val="center"/>
              <w:rPr>
                <w:rFonts w:eastAsia="Calibri"/>
                <w:b/>
                <w:bCs/>
              </w:rPr>
            </w:pPr>
          </w:p>
        </w:tc>
        <w:tc>
          <w:tcPr>
            <w:tcW w:w="8145" w:type="dxa"/>
          </w:tcPr>
          <w:p w14:paraId="72134746">
            <w:pPr>
              <w:spacing w:before="40" w:after="40"/>
              <w:rPr>
                <w:rFonts w:eastAsia="Calibri"/>
              </w:rPr>
            </w:pPr>
            <w:r>
              <w:rPr>
                <w:rFonts w:eastAsia="Calibri"/>
              </w:rPr>
              <w:t xml:space="preserve">b. </w:t>
            </w:r>
            <w:r>
              <w:t>Cặp vợ chồng III(8) và III(9) có thể sinh con mang nhóm máu O được, vì:</w:t>
            </w:r>
          </w:p>
          <w:p w14:paraId="6167A528">
            <w:pPr>
              <w:spacing w:before="40" w:after="40"/>
              <w:rPr>
                <w:rFonts w:eastAsia="Calibri"/>
              </w:rPr>
            </w:pPr>
            <w:r>
              <w:rPr>
                <w:rFonts w:eastAsia="Calibri"/>
              </w:rPr>
              <w:t>+ I</w:t>
            </w:r>
            <w:r>
              <w:rPr>
                <w:rFonts w:eastAsia="Calibri"/>
                <w:vertAlign w:val="subscript"/>
              </w:rPr>
              <w:t>1</w:t>
            </w:r>
            <w:r>
              <w:rPr>
                <w:rFonts w:eastAsia="Calibri"/>
              </w:rPr>
              <w:t xml:space="preserve"> và I</w:t>
            </w:r>
            <w:r>
              <w:rPr>
                <w:rFonts w:eastAsia="Calibri"/>
                <w:vertAlign w:val="subscript"/>
              </w:rPr>
              <w:t>2</w:t>
            </w:r>
            <w:r>
              <w:rPr>
                <w:rFonts w:eastAsia="Calibri"/>
              </w:rPr>
              <w:t xml:space="preserve"> đều là I</w:t>
            </w:r>
            <w:r>
              <w:rPr>
                <w:rFonts w:eastAsia="Calibri"/>
                <w:vertAlign w:val="superscript"/>
              </w:rPr>
              <w:t>B</w:t>
            </w:r>
            <w:r>
              <w:rPr>
                <w:rFonts w:eastAsia="Calibri"/>
              </w:rPr>
              <w:t>I</w:t>
            </w:r>
            <w:r>
              <w:rPr>
                <w:rFonts w:eastAsia="Calibri"/>
                <w:vertAlign w:val="superscript"/>
              </w:rPr>
              <w:t xml:space="preserve">O </w:t>
            </w:r>
            <w:r>
              <w:rPr>
                <w:rFonts w:eastAsia="Calibri"/>
              </w:rPr>
              <w:t>nên II</w:t>
            </w:r>
            <w:r>
              <w:rPr>
                <w:rFonts w:eastAsia="Calibri"/>
                <w:vertAlign w:val="subscript"/>
              </w:rPr>
              <w:t>4</w:t>
            </w:r>
            <w:r>
              <w:rPr>
                <w:rFonts w:eastAsia="Calibri"/>
              </w:rPr>
              <w:t xml:space="preserve"> có xác suất kiểu gene là 1/3 I</w:t>
            </w:r>
            <w:r>
              <w:rPr>
                <w:rFonts w:eastAsia="Calibri"/>
                <w:vertAlign w:val="superscript"/>
              </w:rPr>
              <w:t>B</w:t>
            </w:r>
            <w:r>
              <w:rPr>
                <w:rFonts w:eastAsia="Calibri"/>
              </w:rPr>
              <w:t>I</w:t>
            </w:r>
            <w:r>
              <w:rPr>
                <w:rFonts w:eastAsia="Calibri"/>
                <w:vertAlign w:val="superscript"/>
              </w:rPr>
              <w:t>B</w:t>
            </w:r>
            <w:r>
              <w:rPr>
                <w:rFonts w:eastAsia="Calibri"/>
              </w:rPr>
              <w:t xml:space="preserve"> : 2/3 I</w:t>
            </w:r>
            <w:r>
              <w:rPr>
                <w:rFonts w:eastAsia="Calibri"/>
                <w:vertAlign w:val="superscript"/>
              </w:rPr>
              <w:t>B</w:t>
            </w:r>
            <w:r>
              <w:rPr>
                <w:rFonts w:eastAsia="Calibri"/>
              </w:rPr>
              <w:t>I</w:t>
            </w:r>
            <w:r>
              <w:rPr>
                <w:rFonts w:eastAsia="Calibri"/>
                <w:vertAlign w:val="superscript"/>
              </w:rPr>
              <w:t>O</w:t>
            </w:r>
            <w:r>
              <w:rPr>
                <w:rFonts w:eastAsia="Calibri"/>
              </w:rPr>
              <w:t>; khi người này kết h</w:t>
            </w:r>
            <w:r>
              <w:rPr>
                <w:rFonts w:hint="default" w:eastAsia="Calibri"/>
                <w:lang w:val="en-US"/>
              </w:rPr>
              <w:t>ô</w:t>
            </w:r>
            <w:r>
              <w:rPr>
                <w:rFonts w:eastAsia="Calibri"/>
              </w:rPr>
              <w:t>n với II</w:t>
            </w:r>
            <w:r>
              <w:rPr>
                <w:rFonts w:eastAsia="Calibri"/>
                <w:vertAlign w:val="subscript"/>
              </w:rPr>
              <w:t>5</w:t>
            </w:r>
            <w:r>
              <w:rPr>
                <w:rFonts w:eastAsia="Calibri"/>
              </w:rPr>
              <w:t xml:space="preserve"> (nhóm máu AB) thì con là III</w:t>
            </w:r>
            <w:r>
              <w:rPr>
                <w:rFonts w:eastAsia="Calibri"/>
                <w:vertAlign w:val="subscript"/>
              </w:rPr>
              <w:t>8</w:t>
            </w:r>
            <w:r>
              <w:rPr>
                <w:rFonts w:eastAsia="Calibri"/>
              </w:rPr>
              <w:t xml:space="preserve"> (nhóm máu B) có khả năng mang kiểu gene I</w:t>
            </w:r>
            <w:r>
              <w:rPr>
                <w:rFonts w:eastAsia="Calibri"/>
                <w:vertAlign w:val="superscript"/>
              </w:rPr>
              <w:t>B</w:t>
            </w:r>
            <w:r>
              <w:rPr>
                <w:rFonts w:eastAsia="Calibri"/>
              </w:rPr>
              <w:t>I</w:t>
            </w:r>
            <w:r>
              <w:rPr>
                <w:rFonts w:eastAsia="Calibri"/>
                <w:vertAlign w:val="superscript"/>
              </w:rPr>
              <w:t>O</w:t>
            </w:r>
            <w:r>
              <w:rPr>
                <w:rFonts w:eastAsia="Calibri"/>
              </w:rPr>
              <w:t>.</w:t>
            </w:r>
          </w:p>
          <w:p w14:paraId="06B06C72">
            <w:pPr>
              <w:spacing w:before="40" w:after="40"/>
              <w:rPr>
                <w:rFonts w:eastAsia="Calibri"/>
              </w:rPr>
            </w:pPr>
            <w:r>
              <w:rPr>
                <w:rFonts w:eastAsia="Calibri"/>
              </w:rPr>
              <w:t>III</w:t>
            </w:r>
            <w:r>
              <w:rPr>
                <w:rFonts w:eastAsia="Calibri"/>
                <w:vertAlign w:val="subscript"/>
              </w:rPr>
              <w:t>9</w:t>
            </w:r>
            <w:r>
              <w:rPr>
                <w:rFonts w:eastAsia="Calibri"/>
              </w:rPr>
              <w:t xml:space="preserve"> có xác suất kiểu gene 1/2</w:t>
            </w:r>
            <w:r>
              <w:rPr>
                <w:rFonts w:eastAsia="Calibri"/>
                <w:vertAlign w:val="superscript"/>
              </w:rPr>
              <w:t xml:space="preserve"> </w:t>
            </w:r>
            <w:r>
              <w:rPr>
                <w:rFonts w:eastAsia="Calibri"/>
              </w:rPr>
              <w:t>I</w:t>
            </w:r>
            <w:r>
              <w:rPr>
                <w:rFonts w:eastAsia="Calibri"/>
                <w:vertAlign w:val="superscript"/>
              </w:rPr>
              <w:t>A</w:t>
            </w:r>
            <w:r>
              <w:rPr>
                <w:rFonts w:eastAsia="Calibri"/>
              </w:rPr>
              <w:t>I</w:t>
            </w:r>
            <w:r>
              <w:rPr>
                <w:rFonts w:eastAsia="Calibri"/>
                <w:vertAlign w:val="superscript"/>
              </w:rPr>
              <w:t>A</w:t>
            </w:r>
            <w:r>
              <w:rPr>
                <w:rFonts w:eastAsia="Calibri"/>
              </w:rPr>
              <w:t xml:space="preserve"> : 1/2 I</w:t>
            </w:r>
            <w:r>
              <w:rPr>
                <w:rFonts w:eastAsia="Calibri"/>
                <w:vertAlign w:val="superscript"/>
              </w:rPr>
              <w:t>A</w:t>
            </w:r>
            <w:r>
              <w:rPr>
                <w:rFonts w:eastAsia="Calibri"/>
              </w:rPr>
              <w:t>I</w:t>
            </w:r>
            <w:r>
              <w:rPr>
                <w:rFonts w:eastAsia="Calibri"/>
                <w:vertAlign w:val="superscript"/>
              </w:rPr>
              <w:t>O</w:t>
            </w:r>
            <w:r>
              <w:rPr>
                <w:rFonts w:eastAsia="Calibri"/>
              </w:rPr>
              <w:t>.</w:t>
            </w:r>
          </w:p>
          <w:p w14:paraId="70C399E0">
            <w:pPr>
              <w:spacing w:before="40" w:after="40"/>
              <w:rPr>
                <w:rFonts w:eastAsia="Calibri"/>
                <w:bCs/>
              </w:rPr>
            </w:pPr>
            <w:r>
              <w:rPr>
                <w:rFonts w:eastAsia="Calibri"/>
                <w:bCs/>
              </w:rPr>
              <w:sym w:font="Wingdings" w:char="F0E0"/>
            </w:r>
            <w:r>
              <w:rPr>
                <w:rFonts w:eastAsia="Calibri"/>
                <w:bCs/>
              </w:rPr>
              <w:t xml:space="preserve"> Con của III</w:t>
            </w:r>
            <w:r>
              <w:rPr>
                <w:rFonts w:eastAsia="Calibri"/>
                <w:bCs/>
                <w:vertAlign w:val="subscript"/>
              </w:rPr>
              <w:t>8</w:t>
            </w:r>
            <w:r>
              <w:rPr>
                <w:rFonts w:eastAsia="Calibri"/>
                <w:bCs/>
              </w:rPr>
              <w:t xml:space="preserve"> và III</w:t>
            </w:r>
            <w:r>
              <w:rPr>
                <w:rFonts w:eastAsia="Calibri"/>
                <w:bCs/>
                <w:vertAlign w:val="subscript"/>
              </w:rPr>
              <w:t>9</w:t>
            </w:r>
            <w:r>
              <w:rPr>
                <w:rFonts w:eastAsia="Calibri"/>
                <w:bCs/>
              </w:rPr>
              <w:t xml:space="preserve"> có thể mang kiểu gene I</w:t>
            </w:r>
            <w:r>
              <w:rPr>
                <w:rFonts w:eastAsia="Calibri"/>
                <w:bCs/>
                <w:vertAlign w:val="superscript"/>
              </w:rPr>
              <w:t>O</w:t>
            </w:r>
            <w:r>
              <w:rPr>
                <w:rFonts w:eastAsia="Calibri"/>
                <w:bCs/>
              </w:rPr>
              <w:t>I</w:t>
            </w:r>
            <w:r>
              <w:rPr>
                <w:rFonts w:eastAsia="Calibri"/>
                <w:bCs/>
                <w:vertAlign w:val="superscript"/>
              </w:rPr>
              <w:t>O</w:t>
            </w:r>
            <w:r>
              <w:rPr>
                <w:rFonts w:eastAsia="Calibri"/>
                <w:bCs/>
              </w:rPr>
              <w:t>.</w:t>
            </w:r>
          </w:p>
          <w:p w14:paraId="462DFD6B">
            <w:pPr>
              <w:spacing w:before="40" w:after="40"/>
              <w:jc w:val="center"/>
              <w:rPr>
                <w:rFonts w:eastAsia="Calibri"/>
                <w:bCs/>
                <w:i/>
                <w:iCs/>
              </w:rPr>
            </w:pPr>
            <w:r>
              <w:rPr>
                <w:rFonts w:eastAsia="Calibri"/>
                <w:bCs/>
                <w:i/>
                <w:iCs/>
              </w:rPr>
              <w:t>(</w:t>
            </w:r>
            <w:r>
              <w:rPr>
                <w:rFonts w:hint="default" w:eastAsia="Calibri"/>
                <w:bCs/>
                <w:i/>
                <w:iCs/>
                <w:lang w:val="en-US"/>
              </w:rPr>
              <w:t>Thí</w:t>
            </w:r>
            <w:r>
              <w:rPr>
                <w:rFonts w:eastAsia="Calibri"/>
                <w:bCs/>
                <w:i/>
                <w:iCs/>
              </w:rPr>
              <w:t xml:space="preserve"> sinh </w:t>
            </w:r>
            <w:r>
              <w:rPr>
                <w:rFonts w:hint="default" w:eastAsia="Calibri"/>
                <w:bCs/>
                <w:i/>
                <w:iCs/>
                <w:lang w:val="en-US"/>
              </w:rPr>
              <w:t xml:space="preserve">có thể </w:t>
            </w:r>
            <w:r>
              <w:rPr>
                <w:rFonts w:eastAsia="Calibri"/>
                <w:bCs/>
                <w:i/>
                <w:iCs/>
              </w:rPr>
              <w:t xml:space="preserve">biện luận </w:t>
            </w:r>
            <w:r>
              <w:rPr>
                <w:rFonts w:hint="default" w:eastAsia="Calibri"/>
                <w:bCs/>
                <w:i/>
                <w:iCs/>
                <w:lang w:val="en-US"/>
              </w:rPr>
              <w:t xml:space="preserve">theo cách </w:t>
            </w:r>
            <w:r>
              <w:rPr>
                <w:rFonts w:eastAsia="Calibri"/>
                <w:bCs/>
                <w:i/>
                <w:iCs/>
              </w:rPr>
              <w:t xml:space="preserve">khác </w:t>
            </w:r>
            <w:r>
              <w:rPr>
                <w:rFonts w:hint="default" w:eastAsia="Calibri"/>
                <w:bCs/>
                <w:i/>
                <w:iCs/>
                <w:lang w:val="en-US"/>
              </w:rPr>
              <w:t xml:space="preserve">và không cần tính xác suất của các KG nếu </w:t>
            </w:r>
            <w:r>
              <w:rPr>
                <w:rFonts w:eastAsia="Calibri"/>
                <w:bCs/>
                <w:i/>
                <w:iCs/>
              </w:rPr>
              <w:t>đúng vẫn cho điểm tối đa</w:t>
            </w:r>
            <w:r>
              <w:rPr>
                <w:rFonts w:hint="default" w:eastAsia="Calibri"/>
                <w:bCs/>
                <w:i/>
                <w:iCs/>
                <w:lang w:val="en-US"/>
              </w:rPr>
              <w:t>, nếu chỉ trả lời là có khả năng mà không giải thích hoặc giải thích không đúng thì không cho điểm</w:t>
            </w:r>
            <w:r>
              <w:rPr>
                <w:rFonts w:eastAsia="Calibri"/>
                <w:bCs/>
                <w:i/>
                <w:iCs/>
              </w:rPr>
              <w:t>).</w:t>
            </w:r>
          </w:p>
        </w:tc>
        <w:tc>
          <w:tcPr>
            <w:tcW w:w="763" w:type="dxa"/>
          </w:tcPr>
          <w:p w14:paraId="3DC20F62">
            <w:pPr>
              <w:rPr>
                <w:rFonts w:eastAsia="Calibri"/>
              </w:rPr>
            </w:pPr>
          </w:p>
          <w:p w14:paraId="7F05FE1C">
            <w:pPr>
              <w:rPr>
                <w:rFonts w:eastAsia="Calibri"/>
              </w:rPr>
            </w:pPr>
          </w:p>
          <w:p w14:paraId="1F052F9D">
            <w:pPr>
              <w:rPr>
                <w:rFonts w:eastAsia="Calibri"/>
              </w:rPr>
            </w:pPr>
            <w:r>
              <w:rPr>
                <w:rFonts w:eastAsia="Calibri"/>
              </w:rPr>
              <w:t>0,25</w:t>
            </w:r>
          </w:p>
          <w:p w14:paraId="29D9BF80">
            <w:pPr>
              <w:rPr>
                <w:rFonts w:eastAsia="Calibri"/>
              </w:rPr>
            </w:pPr>
          </w:p>
          <w:p w14:paraId="6E7CC426">
            <w:pPr>
              <w:rPr>
                <w:rFonts w:eastAsia="Calibri"/>
              </w:rPr>
            </w:pPr>
          </w:p>
        </w:tc>
      </w:tr>
    </w:tbl>
    <w:p w14:paraId="6820F964"/>
    <w:p w14:paraId="55B3E5FB">
      <w:pPr>
        <w:jc w:val="center"/>
      </w:pPr>
      <w:r>
        <w:rPr>
          <w:b/>
        </w:rPr>
        <w:t>………………HẾT…………….</w:t>
      </w:r>
    </w:p>
    <w:sectPr>
      <w:footerReference r:id="rId4" w:type="default"/>
      <w:type w:val="continuous"/>
      <w:pgSz w:w="11906" w:h="16838"/>
      <w:pgMar w:top="567" w:right="932" w:bottom="567" w:left="1134" w:header="720" w:footer="40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FB0D3">
    <w:pPr>
      <w:pStyle w:val="6"/>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4AC3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Lm0xgEbAgAAVgQAAA4A&#10;AAAAAAAAAQAgAAAAHwEAAGRycy9lMm9Eb2MueG1sUEsFBgAAAAAGAAYAWQEAAKwFAAAAAA==&#10;">
              <v:fill on="f" focussize="0,0"/>
              <v:stroke on="f" weight="0.5pt"/>
              <v:imagedata o:title=""/>
              <o:lock v:ext="edit" aspectratio="f"/>
              <v:textbox inset="0mm,0mm,0mm,0mm" style="mso-fit-shape-to-text:t;">
                <w:txbxContent>
                  <w:p w14:paraId="21D4AC33">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67CECA3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66D19">
    <w:pPr>
      <w:pStyle w:val="6"/>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518B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hVixcRoCAABUBAAADgAA&#10;AAAAAAABACAAAAAfAQAAZHJzL2Uyb0RvYy54bWxQSwUGAAAAAAYABgBZAQAAqwUAAAAA&#10;">
              <v:fill on="f" focussize="0,0"/>
              <v:stroke on="f" weight="0.5pt"/>
              <v:imagedata o:title=""/>
              <o:lock v:ext="edit" aspectratio="f"/>
              <v:textbox inset="0mm,0mm,0mm,0mm" style="mso-fit-shape-to-text:t;">
                <w:txbxContent>
                  <w:p w14:paraId="2B3518B0">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0A55ED8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844763"/>
    <w:multiLevelType w:val="singleLevel"/>
    <w:tmpl w:val="B9844763"/>
    <w:lvl w:ilvl="0" w:tentative="0">
      <w:start w:val="1"/>
      <w:numFmt w:val="decimal"/>
      <w:suff w:val="space"/>
      <w:lvlText w:val="(%1)"/>
      <w:lvlJc w:val="left"/>
    </w:lvl>
  </w:abstractNum>
  <w:abstractNum w:abstractNumId="1">
    <w:nsid w:val="EDC60E94"/>
    <w:multiLevelType w:val="singleLevel"/>
    <w:tmpl w:val="EDC60E94"/>
    <w:lvl w:ilvl="0" w:tentative="0">
      <w:start w:val="1"/>
      <w:numFmt w:val="lowerLetter"/>
      <w:lvlText w:val="%1."/>
      <w:lvlJc w:val="left"/>
      <w:pPr>
        <w:tabs>
          <w:tab w:val="left" w:pos="425"/>
        </w:tabs>
        <w:ind w:left="425" w:hanging="425"/>
      </w:pPr>
      <w:rPr>
        <w:rFonts w:hint="default"/>
        <w:b/>
        <w:bCs/>
      </w:rPr>
    </w:lvl>
  </w:abstractNum>
  <w:abstractNum w:abstractNumId="2">
    <w:nsid w:val="52D8A5EE"/>
    <w:multiLevelType w:val="singleLevel"/>
    <w:tmpl w:val="52D8A5EE"/>
    <w:lvl w:ilvl="0" w:tentative="0">
      <w:start w:val="1"/>
      <w:numFmt w:val="lowerLetter"/>
      <w:lvlText w:val="%1."/>
      <w:lvlJc w:val="left"/>
      <w:pPr>
        <w:tabs>
          <w:tab w:val="left" w:pos="425"/>
        </w:tabs>
        <w:ind w:left="425" w:hanging="425"/>
      </w:pPr>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F1"/>
    <w:rsid w:val="00174B4A"/>
    <w:rsid w:val="00261994"/>
    <w:rsid w:val="004163FE"/>
    <w:rsid w:val="00463FFF"/>
    <w:rsid w:val="0056443C"/>
    <w:rsid w:val="00576BFC"/>
    <w:rsid w:val="006168ED"/>
    <w:rsid w:val="0065454E"/>
    <w:rsid w:val="00761EB4"/>
    <w:rsid w:val="00852D88"/>
    <w:rsid w:val="00875AF4"/>
    <w:rsid w:val="00972DF1"/>
    <w:rsid w:val="009F5DF0"/>
    <w:rsid w:val="00A037CC"/>
    <w:rsid w:val="00AB17A5"/>
    <w:rsid w:val="00AC2164"/>
    <w:rsid w:val="00BD3DBC"/>
    <w:rsid w:val="00CD7754"/>
    <w:rsid w:val="00D33F68"/>
    <w:rsid w:val="00DF5D2B"/>
    <w:rsid w:val="00EB250E"/>
    <w:rsid w:val="00F0278C"/>
    <w:rsid w:val="00FE6DCE"/>
    <w:rsid w:val="019D3B06"/>
    <w:rsid w:val="021F48F8"/>
    <w:rsid w:val="05797EBA"/>
    <w:rsid w:val="06D315FB"/>
    <w:rsid w:val="074A644C"/>
    <w:rsid w:val="07761131"/>
    <w:rsid w:val="08110DD8"/>
    <w:rsid w:val="09BF0718"/>
    <w:rsid w:val="0A152C26"/>
    <w:rsid w:val="0A645B26"/>
    <w:rsid w:val="0A6B6635"/>
    <w:rsid w:val="0B9B1251"/>
    <w:rsid w:val="0BBC4AC6"/>
    <w:rsid w:val="0BFE5BC7"/>
    <w:rsid w:val="0DE35C55"/>
    <w:rsid w:val="0E1A29F4"/>
    <w:rsid w:val="0F1B58CE"/>
    <w:rsid w:val="0FA859F8"/>
    <w:rsid w:val="10835FFD"/>
    <w:rsid w:val="11566E94"/>
    <w:rsid w:val="11F04A00"/>
    <w:rsid w:val="121510C9"/>
    <w:rsid w:val="122F640A"/>
    <w:rsid w:val="126E7118"/>
    <w:rsid w:val="13E0616D"/>
    <w:rsid w:val="1436333C"/>
    <w:rsid w:val="166C55C0"/>
    <w:rsid w:val="17D07F4E"/>
    <w:rsid w:val="1A2E1141"/>
    <w:rsid w:val="1A5231D3"/>
    <w:rsid w:val="1AF97B9E"/>
    <w:rsid w:val="1E893BB9"/>
    <w:rsid w:val="1F140A8B"/>
    <w:rsid w:val="208479E8"/>
    <w:rsid w:val="20B36D78"/>
    <w:rsid w:val="21A36CCE"/>
    <w:rsid w:val="240D2656"/>
    <w:rsid w:val="26256E18"/>
    <w:rsid w:val="263578BE"/>
    <w:rsid w:val="27246038"/>
    <w:rsid w:val="295A3A42"/>
    <w:rsid w:val="295E05ED"/>
    <w:rsid w:val="2C7265D3"/>
    <w:rsid w:val="2EDE0FD1"/>
    <w:rsid w:val="2F12637F"/>
    <w:rsid w:val="30075E5F"/>
    <w:rsid w:val="33982949"/>
    <w:rsid w:val="34C53886"/>
    <w:rsid w:val="37210FC5"/>
    <w:rsid w:val="385F775A"/>
    <w:rsid w:val="392D3F0C"/>
    <w:rsid w:val="3AD70541"/>
    <w:rsid w:val="3B5018D8"/>
    <w:rsid w:val="3C09065E"/>
    <w:rsid w:val="3D1C6C48"/>
    <w:rsid w:val="3D7D5F41"/>
    <w:rsid w:val="3DD90515"/>
    <w:rsid w:val="408D1639"/>
    <w:rsid w:val="4281435A"/>
    <w:rsid w:val="4488337C"/>
    <w:rsid w:val="45370C39"/>
    <w:rsid w:val="454178B6"/>
    <w:rsid w:val="46E82AB3"/>
    <w:rsid w:val="473E4B6F"/>
    <w:rsid w:val="475346F2"/>
    <w:rsid w:val="497A4416"/>
    <w:rsid w:val="4A240319"/>
    <w:rsid w:val="4C831E93"/>
    <w:rsid w:val="4CC867FE"/>
    <w:rsid w:val="4D1461A7"/>
    <w:rsid w:val="4D5553B3"/>
    <w:rsid w:val="4F264C32"/>
    <w:rsid w:val="4F5D7503"/>
    <w:rsid w:val="4F856EE8"/>
    <w:rsid w:val="55A21F88"/>
    <w:rsid w:val="561D2654"/>
    <w:rsid w:val="567A07EF"/>
    <w:rsid w:val="581D64AD"/>
    <w:rsid w:val="59870472"/>
    <w:rsid w:val="5B247228"/>
    <w:rsid w:val="5BA54C43"/>
    <w:rsid w:val="5C154C60"/>
    <w:rsid w:val="5C547AA9"/>
    <w:rsid w:val="5DE703F8"/>
    <w:rsid w:val="5EEE374C"/>
    <w:rsid w:val="5FE845DD"/>
    <w:rsid w:val="62667663"/>
    <w:rsid w:val="62766112"/>
    <w:rsid w:val="629726F6"/>
    <w:rsid w:val="62D607B4"/>
    <w:rsid w:val="645E70AB"/>
    <w:rsid w:val="64932CEE"/>
    <w:rsid w:val="650236C7"/>
    <w:rsid w:val="653F77AB"/>
    <w:rsid w:val="68DD0574"/>
    <w:rsid w:val="696370F4"/>
    <w:rsid w:val="69EA7CD2"/>
    <w:rsid w:val="6D3573A1"/>
    <w:rsid w:val="6DDD1DE6"/>
    <w:rsid w:val="6F7F0332"/>
    <w:rsid w:val="70DB6936"/>
    <w:rsid w:val="728F5518"/>
    <w:rsid w:val="79BA69C4"/>
    <w:rsid w:val="7A542B15"/>
    <w:rsid w:val="7BE51FA5"/>
    <w:rsid w:val="7E5642D1"/>
    <w:rsid w:val="7F993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cs="Times New Roman" w:eastAsiaTheme="minorHAnsi"/>
      <w:sz w:val="24"/>
      <w:szCs w:val="24"/>
      <w:lang w:val="en-US" w:eastAsia="en-US" w:bidi="ar-SA"/>
    </w:rPr>
  </w:style>
  <w:style w:type="paragraph" w:styleId="2">
    <w:name w:val="heading 1"/>
    <w:basedOn w:val="1"/>
    <w:next w:val="1"/>
    <w:link w:val="13"/>
    <w:qFormat/>
    <w:uiPriority w:val="1"/>
    <w:pPr>
      <w:widowControl w:val="0"/>
      <w:autoSpaceDE w:val="0"/>
      <w:autoSpaceDN w:val="0"/>
      <w:spacing w:before="90" w:line="274" w:lineRule="exact"/>
      <w:ind w:left="252"/>
      <w:jc w:val="left"/>
      <w:outlineLvl w:val="0"/>
    </w:pPr>
    <w:rPr>
      <w:rFonts w:eastAsia="Times New Roman"/>
      <w:b/>
      <w:bCs/>
      <w:lang w:bidi="en-U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4"/>
    <w:qFormat/>
    <w:uiPriority w:val="1"/>
    <w:pPr>
      <w:widowControl w:val="0"/>
      <w:autoSpaceDE w:val="0"/>
      <w:autoSpaceDN w:val="0"/>
      <w:jc w:val="left"/>
    </w:pPr>
    <w:rPr>
      <w:rFonts w:eastAsia="Times New Roman"/>
      <w:lang w:bidi="en-US"/>
    </w:rPr>
  </w:style>
  <w:style w:type="paragraph" w:styleId="6">
    <w:name w:val="footer"/>
    <w:basedOn w:val="1"/>
    <w:link w:val="16"/>
    <w:unhideWhenUsed/>
    <w:qFormat/>
    <w:uiPriority w:val="99"/>
    <w:pPr>
      <w:tabs>
        <w:tab w:val="center" w:pos="4680"/>
        <w:tab w:val="right" w:pos="9360"/>
      </w:tabs>
    </w:pPr>
  </w:style>
  <w:style w:type="paragraph" w:styleId="7">
    <w:name w:val="header"/>
    <w:basedOn w:val="1"/>
    <w:link w:val="15"/>
    <w:unhideWhenUsed/>
    <w:qFormat/>
    <w:uiPriority w:val="99"/>
    <w:pPr>
      <w:tabs>
        <w:tab w:val="center" w:pos="4680"/>
        <w:tab w:val="right" w:pos="9360"/>
      </w:tabs>
    </w:pPr>
  </w:style>
  <w:style w:type="character" w:styleId="8">
    <w:name w:val="Hyperlink"/>
    <w:basedOn w:val="3"/>
    <w:semiHidden/>
    <w:unhideWhenUsed/>
    <w:qFormat/>
    <w:uiPriority w:val="99"/>
    <w:rPr>
      <w:color w:val="0000FF"/>
      <w:u w:val="single"/>
    </w:rPr>
  </w:style>
  <w:style w:type="paragraph" w:styleId="9">
    <w:name w:val="Normal (Web)"/>
    <w:semiHidden/>
    <w:unhideWhenUsed/>
    <w:qFormat/>
    <w:uiPriority w:val="99"/>
    <w:pPr>
      <w:spacing w:beforeAutospacing="1" w:afterAutospacing="1"/>
    </w:pPr>
    <w:rPr>
      <w:rFonts w:ascii="Times New Roman" w:hAnsi="Times New Roman" w:eastAsia="SimSun" w:cs="Times New Roman"/>
      <w:sz w:val="24"/>
      <w:szCs w:val="24"/>
      <w:lang w:val="en-US" w:eastAsia="zh-CN" w:bidi="ar-SA"/>
    </w:rPr>
  </w:style>
  <w:style w:type="character" w:styleId="10">
    <w:name w:val="Strong"/>
    <w:basedOn w:val="3"/>
    <w:qFormat/>
    <w:uiPriority w:val="22"/>
    <w:rPr>
      <w:b/>
      <w:bCs/>
    </w:rPr>
  </w:style>
  <w:style w:type="table" w:styleId="11">
    <w:name w:val="Table Grid"/>
    <w:basedOn w:val="4"/>
    <w:qFormat/>
    <w:uiPriority w:val="5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1"/>
    <w:pPr>
      <w:ind w:left="720"/>
      <w:contextualSpacing/>
    </w:pPr>
  </w:style>
  <w:style w:type="character" w:customStyle="1" w:styleId="13">
    <w:name w:val="Heading 1 Char"/>
    <w:basedOn w:val="3"/>
    <w:link w:val="2"/>
    <w:qFormat/>
    <w:uiPriority w:val="1"/>
    <w:rPr>
      <w:rFonts w:eastAsia="Times New Roman"/>
      <w:b/>
      <w:bCs/>
      <w:lang w:bidi="en-US"/>
    </w:rPr>
  </w:style>
  <w:style w:type="character" w:customStyle="1" w:styleId="14">
    <w:name w:val="Body Text Char"/>
    <w:basedOn w:val="3"/>
    <w:link w:val="5"/>
    <w:qFormat/>
    <w:uiPriority w:val="1"/>
    <w:rPr>
      <w:rFonts w:eastAsia="Times New Roman"/>
      <w:lang w:bidi="en-US"/>
    </w:rPr>
  </w:style>
  <w:style w:type="character" w:customStyle="1" w:styleId="15">
    <w:name w:val="Header Char"/>
    <w:basedOn w:val="3"/>
    <w:link w:val="7"/>
    <w:qFormat/>
    <w:uiPriority w:val="99"/>
  </w:style>
  <w:style w:type="character" w:customStyle="1" w:styleId="16">
    <w:name w:val="Footer Char"/>
    <w:basedOn w:val="3"/>
    <w:link w:val="6"/>
    <w:qFormat/>
    <w:uiPriority w:val="99"/>
  </w:style>
  <w:style w:type="paragraph" w:styleId="17">
    <w:name w:val="No Spacing"/>
    <w:qFormat/>
    <w:uiPriority w:val="1"/>
    <w:rPr>
      <w:rFonts w:ascii="Arial" w:hAnsi="Arial" w:eastAsia="Arial" w:cs="Times New Roman"/>
      <w:sz w:val="22"/>
      <w:szCs w:val="22"/>
      <w:lang w:val="vi-VN" w:eastAsia="en-US" w:bidi="ar-SA"/>
    </w:rPr>
  </w:style>
  <w:style w:type="table" w:customStyle="1" w:styleId="18">
    <w:name w:val="Table2"/>
    <w:basedOn w:val="4"/>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trt0xe"/>
    <w:basedOn w:val="1"/>
    <w:qFormat/>
    <w:uiPriority w:val="0"/>
    <w:pPr>
      <w:spacing w:before="100" w:beforeAutospacing="1" w:after="100" w:afterAutospacing="1"/>
    </w:pPr>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2859</Words>
  <Characters>16300</Characters>
  <Lines>135</Lines>
  <Paragraphs>38</Paragraphs>
  <TotalTime>51</TotalTime>
  <ScaleCrop>false</ScaleCrop>
  <LinksUpToDate>false</LinksUpToDate>
  <CharactersWithSpaces>19121</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2024-10-16T09:07:00Z</dcterms:created>
  <dc:creator>HP</dc:creator>
  <cp:lastModifiedBy>bách nguyễn hữu</cp:lastModifiedBy>
  <cp:lastPrinted>2024-10-31T09:09:00Z</cp:lastPrinted>
  <dcterms:modified xsi:type="dcterms:W3CDTF">2024-11-14T09:22:17Z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E4F8153E8A56456AACE578C50E5D78F0</vt:lpwstr>
  </property>
</Properties>
</file>